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81128769"/>
        <w:docPartObj>
          <w:docPartGallery w:val="Cover Pages"/>
          <w:docPartUnique/>
        </w:docPartObj>
      </w:sdtPr>
      <w:sdtContent>
        <w:p w14:paraId="34FFE333" w14:textId="77E50CCE" w:rsidR="00786CD9" w:rsidRDefault="00786CD9"/>
        <w:p w14:paraId="591D60EF" w14:textId="450708CE" w:rsidR="00786CD9" w:rsidRDefault="00786CD9">
          <w:r>
            <w:rPr>
              <w:noProof/>
            </w:rPr>
            <w:drawing>
              <wp:inline distT="0" distB="0" distL="0" distR="0" wp14:anchorId="7B042361" wp14:editId="150D9482">
                <wp:extent cx="2293620" cy="822960"/>
                <wp:effectExtent l="0" t="0" r="0" b="0"/>
                <wp:docPr id="533892101" name="Immagine 18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3892101" name="Immagine 18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F11BC38" wp14:editId="466E8E14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223DD8" w14:textId="43CDA21E" w:rsidR="00786CD9" w:rsidRDefault="00786CD9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74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9AB261E" w14:textId="78AFBF10" w:rsidR="00786CD9" w:rsidRDefault="00786CD9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18 ottobre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5E20B8A" w14:textId="38C2B6D5" w:rsidR="00786CD9" w:rsidRDefault="00786CD9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F11BC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1223DD8" w14:textId="43CDA21E" w:rsidR="00786CD9" w:rsidRDefault="00786CD9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74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9AB261E" w14:textId="78AFBF10" w:rsidR="00786CD9" w:rsidRDefault="00786CD9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18 ottobre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5E20B8A" w14:textId="38C2B6D5" w:rsidR="00786CD9" w:rsidRDefault="00786CD9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4D7806" wp14:editId="2902411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6E29624" w14:textId="3BB55108" w:rsidR="00786CD9" w:rsidRDefault="00786CD9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A4D7806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6E29624" w14:textId="3BB55108" w:rsidR="00786CD9" w:rsidRDefault="00786CD9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98AE926" w14:textId="6D5B0D62" w:rsidR="00786CD9" w:rsidRPr="00786CD9" w:rsidRDefault="00786CD9" w:rsidP="00786CD9">
      <w:r w:rsidRPr="00786CD9">
        <w:rPr>
          <w:b/>
          <w:bCs/>
          <w:i/>
          <w:iCs/>
        </w:rPr>
        <w:lastRenderedPageBreak/>
        <w:t>DECRETI DIRIGENZIALI</w:t>
      </w:r>
    </w:p>
    <w:p w14:paraId="311F0CFB" w14:textId="216279AB" w:rsidR="00786CD9" w:rsidRPr="00786CD9" w:rsidRDefault="00786CD9" w:rsidP="00786CD9">
      <w:r w:rsidRPr="00786CD9">
        <w:drawing>
          <wp:inline distT="0" distB="0" distL="0" distR="0" wp14:anchorId="75500E27" wp14:editId="12C8188C">
            <wp:extent cx="152400" cy="205740"/>
            <wp:effectExtent l="0" t="0" r="0" b="0"/>
            <wp:docPr id="155205807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1B3BF232" wp14:editId="780AD207">
            <wp:extent cx="152400" cy="205740"/>
            <wp:effectExtent l="0" t="0" r="0" b="0"/>
            <wp:docPr id="200606998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65C71DBC" wp14:editId="5C0E86A3">
            <wp:extent cx="152400" cy="205740"/>
            <wp:effectExtent l="0" t="0" r="0" b="3810"/>
            <wp:docPr id="10075347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1B92D" w14:textId="77777777" w:rsidR="00786CD9" w:rsidRPr="00786CD9" w:rsidRDefault="00786CD9" w:rsidP="00786CD9">
      <w:r w:rsidRPr="00786CD9">
        <w:rPr>
          <w:i/>
          <w:iCs/>
        </w:rPr>
        <w:t>ISTRUZIONE, FORMAZIONE, LAVORO E POLITICHE GIOVANILI</w:t>
      </w:r>
    </w:p>
    <w:p w14:paraId="6769AB78" w14:textId="5FAB77C9" w:rsidR="00786CD9" w:rsidRPr="00786CD9" w:rsidRDefault="00786CD9" w:rsidP="00786CD9">
      <w:r w:rsidRPr="00786CD9">
        <w:drawing>
          <wp:inline distT="0" distB="0" distL="0" distR="0" wp14:anchorId="22CCB0A2" wp14:editId="46D11F52">
            <wp:extent cx="152400" cy="205740"/>
            <wp:effectExtent l="0" t="0" r="0" b="0"/>
            <wp:docPr id="20872356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21A0E995" wp14:editId="27904432">
            <wp:extent cx="152400" cy="205740"/>
            <wp:effectExtent l="0" t="0" r="0" b="0"/>
            <wp:docPr id="186030122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352DAB7B" wp14:editId="276981ED">
            <wp:extent cx="152400" cy="205740"/>
            <wp:effectExtent l="0" t="0" r="0" b="3810"/>
            <wp:docPr id="13702318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341869EC" wp14:editId="08E859A9">
            <wp:extent cx="152400" cy="205740"/>
            <wp:effectExtent l="0" t="0" r="0" b="3810"/>
            <wp:docPr id="198061304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F64E" w14:textId="2950C1F3" w:rsidR="00786CD9" w:rsidRPr="00786CD9" w:rsidRDefault="00786CD9" w:rsidP="00786CD9">
      <w:r w:rsidRPr="00786CD9">
        <w:t>Dipartimento 50 GIUNTA REGIONALE DELLA CAMPANIA - D.G. 11 DG PER L'ISTRUZIONE, LA FORMAZIONE, IL LAVORO E LE POLITICHE GIOVANILI - Decreto Dirigenziale n. 2 del 17.10.2023 - MANIFESTAZIONE DI INTERESSE E REGOLAMENTAZIONE AVVIO ATTIVITÀ - D.D. n. 372 del 22/05/2023 AVVISO PUBBLICO PER IL FINANZIAMENTO DI PERCORSI FORMATIVI DI ISTRUZIONE E FORMAZIONE PROFESSIONALE - IEFP - AA.SS. 2023-2024 - 2024-2025 e 2025-2026 </w:t>
      </w:r>
      <w:r w:rsidRPr="00786CD9">
        <w:drawing>
          <wp:inline distT="0" distB="0" distL="0" distR="0" wp14:anchorId="27A44D37" wp14:editId="1617C798">
            <wp:extent cx="152400" cy="152400"/>
            <wp:effectExtent l="0" t="0" r="0" b="0"/>
            <wp:docPr id="1183859076" name="Immagine 5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F4C3" w14:textId="6A1AA78C" w:rsidR="00786CD9" w:rsidRPr="00786CD9" w:rsidRDefault="00786CD9" w:rsidP="00786CD9">
      <w:r w:rsidRPr="00786CD9">
        <w:drawing>
          <wp:inline distT="0" distB="0" distL="0" distR="0" wp14:anchorId="6532FF96" wp14:editId="72EF86FE">
            <wp:extent cx="152400" cy="205740"/>
            <wp:effectExtent l="0" t="0" r="0" b="0"/>
            <wp:docPr id="163399532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7083F7B4" wp14:editId="46752F83">
            <wp:extent cx="152400" cy="205740"/>
            <wp:effectExtent l="0" t="0" r="0" b="0"/>
            <wp:docPr id="136603087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11C2A8E8" wp14:editId="3D139A85">
            <wp:extent cx="152400" cy="205740"/>
            <wp:effectExtent l="0" t="0" r="0" b="3810"/>
            <wp:docPr id="166587730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73D69123" wp14:editId="3B554C6E">
            <wp:extent cx="152400" cy="205740"/>
            <wp:effectExtent l="0" t="0" r="0" b="0"/>
            <wp:docPr id="4339269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03B0" w14:textId="77777777" w:rsidR="00786CD9" w:rsidRPr="00786CD9" w:rsidRDefault="00786CD9" w:rsidP="00786CD9">
      <w:r w:rsidRPr="00786CD9">
        <w:rPr>
          <w:i/>
          <w:iCs/>
        </w:rPr>
        <w:t>AUTORITA` DI GESTIONE FONDO SOCIALE EUROPEO E FONDO PER LO SVILUPPO E LA COESIONE</w:t>
      </w:r>
    </w:p>
    <w:p w14:paraId="21DE4624" w14:textId="25C20CEC" w:rsidR="00786CD9" w:rsidRPr="00786CD9" w:rsidRDefault="00786CD9" w:rsidP="00786CD9">
      <w:r w:rsidRPr="00786CD9">
        <w:drawing>
          <wp:inline distT="0" distB="0" distL="0" distR="0" wp14:anchorId="1A60F422" wp14:editId="7C17526D">
            <wp:extent cx="152400" cy="205740"/>
            <wp:effectExtent l="0" t="0" r="0" b="0"/>
            <wp:docPr id="180210937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148278BF" wp14:editId="2AF9CBE6">
            <wp:extent cx="152400" cy="205740"/>
            <wp:effectExtent l="0" t="0" r="0" b="0"/>
            <wp:docPr id="858336218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6C5EFA4C" wp14:editId="4B17DAF3">
            <wp:extent cx="152400" cy="205740"/>
            <wp:effectExtent l="0" t="0" r="0" b="0"/>
            <wp:docPr id="147949898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D9">
        <w:t> </w:t>
      </w:r>
      <w:r w:rsidRPr="00786CD9">
        <w:drawing>
          <wp:inline distT="0" distB="0" distL="0" distR="0" wp14:anchorId="12B51752" wp14:editId="402BF296">
            <wp:extent cx="152400" cy="205740"/>
            <wp:effectExtent l="0" t="0" r="0" b="0"/>
            <wp:docPr id="10834926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8654" w14:textId="620B05BF" w:rsidR="00786CD9" w:rsidRPr="00786CD9" w:rsidRDefault="00786CD9" w:rsidP="00786CD9">
      <w:r w:rsidRPr="00786CD9">
        <w:t>Dipartimento 50 GIUNTA REGIONALE DELLA CAMPANIA - D.G. 1 DG di gestione fondo sociale europeo e fondo per lo sviluppo e la coesione - Decreto Dirigenziale n. 286 del 10.10.2023 - PR Campania FSE + 2021/2027. AVVISO PUBBLICO PER IL RAFFORZAMENTO DEL DIALOGO SOCIALE - Realizzazione interventi di formazione destinati ai delegati/operatori delle parti sociali. D.D 194 DEL 29/06/2023. NOMINA COMMISSIONE </w:t>
      </w:r>
      <w:r w:rsidRPr="00786CD9">
        <w:drawing>
          <wp:inline distT="0" distB="0" distL="0" distR="0" wp14:anchorId="484C52DF" wp14:editId="4107C485">
            <wp:extent cx="152400" cy="152400"/>
            <wp:effectExtent l="0" t="0" r="0" b="0"/>
            <wp:docPr id="651757482" name="Immagine 13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DCA6" w14:textId="77777777" w:rsidR="00C24349" w:rsidRDefault="00C24349"/>
    <w:sectPr w:rsidR="00C24349" w:rsidSect="00786CD9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D9"/>
    <w:rsid w:val="00786CD9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3A1D"/>
  <w15:chartTrackingRefBased/>
  <w15:docId w15:val="{8F5AC614-A46D-4FC4-BD64-73463E06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86CD9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86CD9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685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1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0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1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57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6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99651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c.regione.campania.it/eBurcWeb/directServlet?DOCUMENT_ID=141105&amp;ATTACH_ID=2126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burc.regione.campania.it/eBurcWeb/directServlet?DOCUMENT_ID=141103&amp;ATTACH_ID=212673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74</dc:title>
  <dc:subject>18 ottobre 2023</dc:subject>
  <dc:creator>ANCE CAMPANIA</dc:creator>
  <cp:keywords/>
  <dc:description/>
  <cp:lastModifiedBy>ANCE CAMPANIA</cp:lastModifiedBy>
  <cp:revision>1</cp:revision>
  <dcterms:created xsi:type="dcterms:W3CDTF">2023-10-19T11:07:00Z</dcterms:created>
  <dcterms:modified xsi:type="dcterms:W3CDTF">2023-10-19T11:11:00Z</dcterms:modified>
</cp:coreProperties>
</file>