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27813C3F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AD62CC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27813C3F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AD62CC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10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/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734"/>
        <w:gridCol w:w="4921"/>
        <w:gridCol w:w="4734"/>
      </w:tblGrid>
      <w:tr w:rsidR="00E85B23" w:rsidRPr="00073EC3" w14:paraId="34A6A15C" w14:textId="77777777" w:rsidTr="0031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shd w:val="clear" w:color="auto" w:fill="7030A0"/>
          </w:tcPr>
          <w:p w14:paraId="6F4951D1" w14:textId="2E9EDCDE" w:rsidR="00E85B23" w:rsidRPr="00073EC3" w:rsidRDefault="008D0EA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FISCO </w:t>
            </w:r>
            <w:r w:rsidR="00E85B23"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710" w:type="pct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313AF5">
        <w:tc>
          <w:tcPr>
            <w:tcW w:w="1645" w:type="pct"/>
            <w:shd w:val="clear" w:color="auto" w:fill="auto"/>
          </w:tcPr>
          <w:p w14:paraId="672687F4" w14:textId="77777777" w:rsidR="00AD62CC" w:rsidRDefault="00AD62CC" w:rsidP="00AD62CC">
            <w:pPr>
              <w:rPr>
                <w:b/>
                <w:color w:val="FFFFFF" w:themeColor="background1"/>
                <w:sz w:val="28"/>
              </w:rPr>
            </w:pPr>
          </w:p>
          <w:p w14:paraId="6199CC79" w14:textId="15B6E9DF" w:rsidR="00AD62CC" w:rsidRDefault="00AD62CC" w:rsidP="00AD62CC">
            <w:pPr>
              <w:rPr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LUNEDI 2 OTTOBRE</w:t>
            </w:r>
          </w:p>
          <w:p w14:paraId="42731D37" w14:textId="64462AD3" w:rsidR="00AD62CC" w:rsidRDefault="00AD62CC" w:rsidP="00D81C84">
            <w:pPr>
              <w:rPr>
                <w:color w:val="FFFFFF" w:themeColor="background1"/>
                <w:sz w:val="28"/>
              </w:rPr>
            </w:pPr>
          </w:p>
          <w:p w14:paraId="15CB7A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7167C8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221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D8BA6B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27EE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6BA2D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756EF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5785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8821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017B3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1C8A3F" w14:textId="77777777" w:rsidR="00F17C53" w:rsidRDefault="00F17C53" w:rsidP="00F17C53">
            <w:pPr>
              <w:rPr>
                <w:rFonts w:ascii="Formata-Bold" w:hAnsi="Formata-Bold" w:cs="Formata-Bold"/>
                <w:b/>
                <w:bCs/>
                <w:color w:val="auto"/>
                <w:sz w:val="28"/>
              </w:rPr>
            </w:pPr>
          </w:p>
          <w:p w14:paraId="125F5646" w14:textId="77777777" w:rsidR="00687E4A" w:rsidRDefault="00687E4A" w:rsidP="00F17C53">
            <w:pPr>
              <w:rPr>
                <w:rFonts w:ascii="Formata-Bold" w:hAnsi="Formata-Bold" w:cs="Formata-Bold"/>
                <w:b/>
                <w:bCs/>
                <w:color w:val="auto"/>
                <w:sz w:val="28"/>
              </w:rPr>
            </w:pPr>
          </w:p>
          <w:p w14:paraId="5F84A477" w14:textId="6574F302" w:rsidR="002912EC" w:rsidRDefault="00AD62CC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B25BE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7D0462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E1A90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EB10C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879F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A1CF77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1D724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EB45E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E60B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40537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DF1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85A70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B9C2F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F3CE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7448B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F8BB3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52092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C045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47758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64359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C4E6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70DE8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F8B6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C4E0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9AD31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651D3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3E748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42CE7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25E7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AD82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AECA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DFF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08F1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F55FE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CCA3B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AA4C1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63CD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9166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54BEF1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024A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F4573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E0A7D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78F6F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C8C92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D2AF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7040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209C1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AD77D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07D40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C19A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0F9DE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36678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3519AF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FAC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1D69F5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E0F584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E3CCF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2D9DC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5C83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6E48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F957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C1E2F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C1B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4D7884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948B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DB42A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F449C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DC96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F36FB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4C877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D56FE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2BD701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96255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C6C83C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D724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BE07C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5370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41202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E9848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F02C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83B861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24DA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4B1E9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D9FB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6D66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D98D5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AECF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9CB01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7BA6BE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F04C32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81938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40C3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BFD8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6669B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DF90CF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05466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8E4E03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FEC8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932D00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5F9C1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E0538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14690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4F063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0CB97A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57BA35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9F892A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18F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1C306A" w14:textId="497CABD8" w:rsidR="002912EC" w:rsidRDefault="00144991" w:rsidP="00144991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lastRenderedPageBreak/>
              <w:t xml:space="preserve"> </w:t>
            </w:r>
            <w:r w:rsidR="008D6D5C">
              <w:rPr>
                <w:color w:val="FFFFFF" w:themeColor="background1"/>
                <w:sz w:val="28"/>
              </w:rPr>
              <w:t>M</w:t>
            </w:r>
          </w:p>
          <w:p w14:paraId="3511009E" w14:textId="707B5E2C" w:rsidR="008D6D5C" w:rsidRDefault="000427AE" w:rsidP="008D6D5C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MARTEDI 3 OTTOBRE</w:t>
            </w:r>
          </w:p>
          <w:p w14:paraId="646D204A" w14:textId="77777777" w:rsidR="008D6D5C" w:rsidRDefault="008D6D5C" w:rsidP="00144991">
            <w:pPr>
              <w:rPr>
                <w:color w:val="FFFFFF" w:themeColor="background1"/>
                <w:sz w:val="28"/>
              </w:rPr>
            </w:pPr>
          </w:p>
          <w:p w14:paraId="1F531C2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B28836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C6C6F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FC1463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E5A371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53F58A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A232D0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EAAFCE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DC56EE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EEBCBA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B7FB0F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B9006B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C49AB1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D76E88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9C6AC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AA3063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741AF1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70B289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C34293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DD2A02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2083D9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2F3F99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BADB0E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178C2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83459E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4007AD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A4679B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EBCA04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79951B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65E86D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748781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FB0DF9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457DB8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D24B8E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65F9E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C0F5108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8735929" w14:textId="3931E5E0" w:rsidR="000427AE" w:rsidRDefault="000427AE" w:rsidP="000427AE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MARTEDI 10 OTTOBRE</w:t>
            </w:r>
          </w:p>
          <w:p w14:paraId="2637D02F" w14:textId="6ED829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9568D09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DBBA7B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F135448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A7CDC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854B44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A05E0D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2F630C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9A6EB5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570308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6AAC01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49DDF8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F507D0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FFBBEB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A8643F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9F72D7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8EE25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4FE16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082C87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7B271A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7A22E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FD0DE6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06F97F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D48004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587482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F16F6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220DD0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2DDF13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92D4744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FD4998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5BEFAC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0E5016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9961C7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34B7F28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09D223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627538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0BB21B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1413E9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57CE3F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778B9C3" w14:textId="77777777" w:rsidR="002D07A7" w:rsidRDefault="002D07A7" w:rsidP="00144991">
            <w:pPr>
              <w:rPr>
                <w:color w:val="FFFFFF" w:themeColor="background1"/>
                <w:sz w:val="28"/>
              </w:rPr>
            </w:pPr>
          </w:p>
          <w:p w14:paraId="2B4F8EAF" w14:textId="55C911DF" w:rsidR="002912EC" w:rsidRDefault="00144991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LUNEDI 16 OTTOBRE</w:t>
            </w:r>
          </w:p>
          <w:p w14:paraId="71313E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5B4205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E36C8F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F916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8E887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B6686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DEF4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F4B62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CD6979" w14:textId="1A54072C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22</w:t>
            </w:r>
          </w:p>
          <w:p w14:paraId="4E008D8E" w14:textId="3D4C37E5" w:rsidR="002912EC" w:rsidRDefault="002912EC" w:rsidP="009C039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</w:t>
            </w:r>
          </w:p>
          <w:p w14:paraId="617DB2E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9581AA" w14:textId="1EC78655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20</w:t>
            </w:r>
          </w:p>
          <w:p w14:paraId="265D30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D7CA6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4F2F9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AED1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20493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D6091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C2B14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0DB5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382BC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A027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4A4164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56B18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854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5796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55FE0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FDFB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2F495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815CB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CD7CD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986B0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86F67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FD6A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1912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1B5B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070E1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3EF8D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70E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1215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96C3A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CFB9E4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9A80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D3F3C5" w14:textId="34DFC24A" w:rsidR="000D4E64" w:rsidRDefault="00173240" w:rsidP="000D4E6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077136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208F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A1DF3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FE0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0FB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9845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B534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64FA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1E1F2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BD0D4EA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3117B9B6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044364CA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12DB48A1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1DB4C4D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EE5D519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F29CAB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195C13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CB3482F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0A0908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678103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689ECBC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9A8874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153E33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8B7130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5D203BB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580B85F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471E726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D57AB2D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DE2ABA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D7BC7E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1ABB06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8D0A09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29770B5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F91CE3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C00341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E19366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063BA9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2AE096C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E50CDB6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5AF141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91C298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B4C8901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E0B329F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3DE6969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2294334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B05A4E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C1CFBC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1C2207C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BF73CD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94FD7CD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16489F1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24C0311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59A06F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4C5F6DC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12BC53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8CAC951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4D585544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B14F9C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3F9FF2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1C01875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E3DD60B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4352296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586735D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F8CD114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7644E29" w14:textId="77777777" w:rsidR="008801DE" w:rsidRDefault="008801DE" w:rsidP="00D81C84">
            <w:pPr>
              <w:rPr>
                <w:color w:val="FFFFFF" w:themeColor="background1"/>
                <w:sz w:val="28"/>
              </w:rPr>
            </w:pPr>
          </w:p>
          <w:p w14:paraId="3A9D2476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F84BE88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5D5D0FD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2E87E8C9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02FB9C2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7A052E5F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70E554D8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4586170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327C3505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1F538EC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1F951D2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6BF07AA1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4A42E240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FA82040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DD89C7C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48E544EB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C04DABB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956B722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794EF52A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6FE44A3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082A1B5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32FB70E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4DAD6C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023084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F8832A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87CEA7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04E3835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C38D032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03C2514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C9853DC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3C54F5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1DC5A1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5D97C40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81CD58B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E410C0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72CC62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DD9514E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05B3B8DC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5CEB1C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E6DDEA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C8E1052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9068FFB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A054B7F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D12C43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BBB872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962B45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5EB5261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FCC3A6F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AEC40F3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CCD368C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3A44E586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5BA9A8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5775F4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F81C980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8D19B7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18A68BC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88B11D8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B4C562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E6EAED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F3F44A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08D66F0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E749E8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047A57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E4FA69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36F4F9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4E30F7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D77C2E5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BD7553B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19FF36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A279EDD" w14:textId="49EE43A1" w:rsidR="008801DE" w:rsidRDefault="002041D1" w:rsidP="008801DE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MERCOLEDI </w:t>
            </w:r>
            <w:r w:rsidR="008801DE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25 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OTTOBRE</w:t>
            </w:r>
          </w:p>
          <w:p w14:paraId="060B437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A490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4CEF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7CDA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90DD4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E67E3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49099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FDA80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3AFD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F043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0C53C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4D27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E01B1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75CD6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12F6F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8EA152C" w14:textId="041DE7C9" w:rsidR="00D36EA3" w:rsidRDefault="00D36EA3" w:rsidP="00D36EA3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lastRenderedPageBreak/>
              <w:t xml:space="preserve">e </w:t>
            </w:r>
          </w:p>
          <w:p w14:paraId="273B2C13" w14:textId="77777777" w:rsidR="00D36EA3" w:rsidRDefault="00D36EA3" w:rsidP="00D36EA3">
            <w:pPr>
              <w:rPr>
                <w:color w:val="FFFFFF" w:themeColor="background1"/>
                <w:sz w:val="28"/>
              </w:rPr>
            </w:pPr>
          </w:p>
          <w:p w14:paraId="6128509B" w14:textId="2416AEBE" w:rsidR="00E730A8" w:rsidRDefault="00D36EA3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5</w:t>
            </w:r>
          </w:p>
          <w:p w14:paraId="1082F8F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64903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9802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F7108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86ABE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A656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0B5E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69C62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AABB2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65D24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BD9E3D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D84A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75E88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89A030" w14:textId="6184CD61" w:rsidR="00E730A8" w:rsidRDefault="00F54612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1717</w:t>
            </w:r>
          </w:p>
          <w:p w14:paraId="457E33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165B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E0670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6B85B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AA8A3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C91C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F1871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6CF9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8F536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ACE84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1C0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3B68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560B5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4C82B1" w14:textId="77777777" w:rsidR="00C6085E" w:rsidRDefault="002041D1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MM</w:t>
            </w:r>
          </w:p>
          <w:p w14:paraId="2C215551" w14:textId="18F28E5F" w:rsidR="00E730A8" w:rsidRDefault="002041D1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MMMMMMMMMMM</w:t>
            </w:r>
          </w:p>
          <w:p w14:paraId="551E8E74" w14:textId="4D0EEF43" w:rsidR="00E730A8" w:rsidRDefault="008D6D5C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MARTEDI’31</w:t>
            </w:r>
            <w:r w:rsidR="002041D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OTTOBRE</w:t>
            </w:r>
          </w:p>
          <w:p w14:paraId="47F9F9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3F615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F2A5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2B857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F893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4915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9C6E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8D8861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757DD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C6233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83B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94C38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FE6F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F1FE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F345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03CC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99D18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A6E94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C143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ECC9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7891CA9" w14:textId="60C92712" w:rsidR="00E730A8" w:rsidRPr="00DA1288" w:rsidRDefault="00E730A8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0" w:type="pct"/>
            <w:shd w:val="clear" w:color="auto" w:fill="auto"/>
          </w:tcPr>
          <w:p w14:paraId="621F6733" w14:textId="2E1DCB0F" w:rsidR="008C2E4B" w:rsidRPr="00A33656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  <w:lastRenderedPageBreak/>
              <w:t xml:space="preserve"> </w:t>
            </w:r>
          </w:p>
          <w:p w14:paraId="51B22637" w14:textId="2A688C51" w:rsidR="008C2E4B" w:rsidRP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u w:val="single"/>
                <w:lang w:eastAsia="en-US"/>
              </w:rPr>
              <w:t>NON TITOLARI PARTITA IVA</w:t>
            </w:r>
          </w:p>
          <w:p w14:paraId="1880D7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A8DE9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AF884B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7E56C68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F1F6600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19AF6E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5B30A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2AA5501E" w14:textId="77777777" w:rsidR="00F17C53" w:rsidRDefault="00F17C53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3A1FFAD1" w14:textId="77777777" w:rsidR="00F17C53" w:rsidRDefault="00F17C53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C53A8CD" w14:textId="02AF48D2" w:rsidR="008C2E4B" w:rsidRPr="00A33656" w:rsidRDefault="00AD62CC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  <w:t xml:space="preserve"> </w:t>
            </w:r>
          </w:p>
          <w:p w14:paraId="7DE075F3" w14:textId="0A0EDA5C" w:rsidR="008C2E4B" w:rsidRDefault="008C2E4B" w:rsidP="008C2E4B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 xml:space="preserve"> </w:t>
            </w:r>
          </w:p>
          <w:p w14:paraId="61AD3D39" w14:textId="77777777" w:rsidR="008C2E4B" w:rsidRDefault="008C2E4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56FF5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3D2691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D05B2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0146A3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472E8DA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CB52BE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33B8689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453F74E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24BF1D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CDF033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25E7BB8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9F8C476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92FBE27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AB34831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E9C59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BFF27E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5D14D6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FF80B6" w14:textId="01A9E8FE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7C3688" w14:textId="5A6BFB46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PARTITA IVA</w:t>
            </w:r>
          </w:p>
          <w:p w14:paraId="41AD5F3B" w14:textId="77777777" w:rsidR="00687E4A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14:paraId="198FE97A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9FBBDE4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7378AFE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1053575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F393C9D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B952B52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B08FB2A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B47939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F650EE8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7C789C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E4B809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BC2D62F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6E2D284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E9E5C59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B39D37C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2292873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A3C1A62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805192B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016DE1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A7D9111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D709728" w14:textId="77777777" w:rsidR="000F2872" w:rsidRDefault="000F2872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F465436" w14:textId="706C46F0" w:rsidR="00F232D4" w:rsidRPr="00D6051B" w:rsidRDefault="00A33656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</w:t>
            </w:r>
            <w:r w:rsidR="00D6051B"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:</w:t>
            </w:r>
          </w:p>
          <w:p w14:paraId="2DF09DE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0D4641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96D99B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9E5B1E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E2B4ED6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7385B4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B86923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B4E5E6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A58555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108966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FE3D92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8F2CB0" w14:textId="77777777" w:rsidR="00107AAB" w:rsidRDefault="00107AA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EB47C5" w14:textId="24F19467" w:rsidR="00F232D4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DI PARTITA IVA:</w:t>
            </w:r>
          </w:p>
          <w:p w14:paraId="0C2CB3F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F365AA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72F81D" w14:textId="604DF653" w:rsidR="00F232D4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5C59B417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B31F96" w14:textId="1509FA19" w:rsidR="00F232D4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103ACF3E" w14:textId="77777777" w:rsidR="00B824E5" w:rsidRDefault="00B824E5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672694" w14:textId="77777777" w:rsidR="00B824E5" w:rsidRDefault="00B824E5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52F1502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2DBE97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78FA41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681786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E20CE5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9FB1CE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6DA649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055C4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2542A1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03252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B33E7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7E1CA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A4B92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EAF3BD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CBF6D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E59EF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9794B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D7109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0CE2C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3AB8DC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F97DE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FE0989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85F13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FFF001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E19F8C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02A745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44632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9629F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F8938D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A3AE4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B47AF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C4067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1AEBA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B7FEA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840D6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3DBF4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70676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2C9AD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38E7A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5F937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D319C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DB247AE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BA9F7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2D14E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D414E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4E6869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C7180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B66E8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940BB8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30F39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91E180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D7E6A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68192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DEE887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720A1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04736C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3159B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1CB77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F26ECD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00AE6F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D116B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914DA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17DB61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B7C21F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DDA88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4F70B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49D98C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1C670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085A8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65F88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6D34D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5248A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8E7A0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DEEE33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158DD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DA44724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F9014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03F4E6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BA389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1D29CA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0700D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0AE8F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7FFCD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8055C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CDD7D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09EA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BDE80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998CC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9AC780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0F30A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303146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7D1EAF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827704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43D3D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828CE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5F6CEAC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AB985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081156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E692F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3E5078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FF3D5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601CA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550772" w14:textId="4AF46E12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DI PARTITA IVA</w:t>
            </w:r>
          </w:p>
          <w:p w14:paraId="0F466277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48A669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F1C4B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00BB4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633DF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253C8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C071A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FE473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5CEC4D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215B3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23F4A7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AEE7D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D134F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E843A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C9ADA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61278C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00958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91AF12" w14:textId="1641670B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lastRenderedPageBreak/>
              <w:t>TITOLARI DI PARTITA IVA:</w:t>
            </w:r>
          </w:p>
          <w:p w14:paraId="596F1A4A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CB662D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5F8F2F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694EC3" w14:textId="5ABE33CE" w:rsidR="006F517B" w:rsidRDefault="00B824E5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14:paraId="22A50099" w14:textId="77777777" w:rsidR="00657A9D" w:rsidRDefault="00657A9D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0C5E4AF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6E2D305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3CA03CE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33FE51C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4A58573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D00D37A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7FCA077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A105E10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534BC35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E1106A0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91CEAF4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96FAEE3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FF931D5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3BE70C2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79DCE9F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FC49CF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8C228ED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9843A1E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B1F2767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0A8F10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23E22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0C863E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7CE64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EFA3B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8B1D8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216C3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C9069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A8F4C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D1D35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2CD0D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E5A8D6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7ABDF0A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5F7146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3A385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33BFD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AB6EB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A3E964" w14:textId="77777777" w:rsidR="00657A9D" w:rsidRDefault="00657A9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48799D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70A69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03573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E58C0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791AF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F5FFDA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B9DA1F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98040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6D3CF1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82E64A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EB615B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586FA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DF816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0DF57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233F9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81EBB9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387F3B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612386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D9FD" w14:textId="5D6C6249" w:rsidR="002041D1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DATORE DI LAVORO</w:t>
            </w:r>
          </w:p>
          <w:p w14:paraId="4E60C7D8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A3585CC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2C9DAD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C52249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2D6DB0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74A04BF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ECEEB0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B1D626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FAFDEF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3A2ECF" w14:textId="3CDE77EE" w:rsidR="00A43DBB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ARTIGIANI E COMMERCIANTI</w:t>
            </w:r>
          </w:p>
          <w:p w14:paraId="659FB399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21FE17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2E08F7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505EBA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051C8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E9AF2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54F15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8985F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7FC2F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6AAFA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9B9AD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030AB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FA46C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8536C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DA88B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04CD6E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B48316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92105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B36171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FB228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0A40C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E05E9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E78AD1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84E58A" w14:textId="77777777" w:rsidR="003B78FA" w:rsidRDefault="003B78FA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6DBF1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717F2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D606C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D9912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B811D0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40503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44D9C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F69EE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14431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CE5D9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58DD8E" w14:textId="379582AA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LAVORATORI AUTONOMI</w:t>
            </w:r>
          </w:p>
          <w:p w14:paraId="3B9F2F2B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253E4A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2D44A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802B0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4EF400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C469A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1B4D2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5476E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3EAF6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FF0D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25F93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1E193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AA9BD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56EE4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FAC0B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3C9334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948627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F5396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C7DC0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BC1EB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653AEE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07605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16D0890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020F2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0D3969E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B94A8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B329A3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F8D72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C2305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13B651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5C81CF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17180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C96514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7ADE06" w14:textId="550C6A8E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PARTIVA IVA</w:t>
            </w:r>
          </w:p>
          <w:p w14:paraId="272F3A2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581D3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182AE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FDB4B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E227A6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8A71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D09CA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35BFE4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BA3B3A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8BB0B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8103E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BFCB5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64C069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0C9E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1C0A4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7514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19A8F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4793C3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C47B8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5C6B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A289F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84C3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7B456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24EA5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2D0DE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5BFD4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86A9B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2F9F7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A92B5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97C85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A084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C24378" w14:textId="77777777" w:rsidR="00DF0D5B" w:rsidRDefault="00DF0D5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1E8A76A" w14:textId="77777777" w:rsidR="00F27FBA" w:rsidRDefault="00F27FB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0FC36B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DFB502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3EED13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119F69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3794D8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76FE93D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C996E2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17E5655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E8EE6B9" w14:textId="59A86A6B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NON TITOLARI DI PARTITA IVA</w:t>
            </w:r>
          </w:p>
          <w:p w14:paraId="77548F3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881E0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B59A1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F0BEB3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852FB23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D5416F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7A1C1E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C1D082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FF7143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8DB7AA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84E5081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4B4BFFD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E1F6FF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721B31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773DF6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F3779C6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52CC10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01E43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F5D9C7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78C983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0C7DB53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79802F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9CC0EB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CF9736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C57708F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9198679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6222E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42CBAA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6BB283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CFE2F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CA174A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B63ABA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BB2F6F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BC77EC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FA8C7F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AC6D0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82D986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964679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09A72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E94DD7B" w14:textId="75204F36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PARTITA IVA</w:t>
            </w:r>
          </w:p>
          <w:p w14:paraId="06D9B7A0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C844C66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2DFC659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A5A6FD7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B290F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E936E9F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CD9DD8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8D18AD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56580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CBC992D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DC59C5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CF3FD3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817EEAB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84503C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ADD8ED6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196DD7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82503FA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529E2E5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44822A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71AE681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E605A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BDF5C8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78B9F8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956A0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E39EE1D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5E3188A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4B1741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53C050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BD2A3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E3C9C37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BBEA7DB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4EEDA4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D4ED92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159B6A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F07F82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F925E6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ABFBA9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1268E6A" w14:textId="1BF55530" w:rsidR="008D6D5C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DATORI DI LAVORO</w:t>
            </w:r>
          </w:p>
          <w:p w14:paraId="5879D2E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6C32DE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1DB90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08CAB3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68DABDD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3E1B5AE" w14:textId="77777777" w:rsidR="00465241" w:rsidRDefault="0046524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FC13047" w14:textId="69A9953A" w:rsidR="008D6D5C" w:rsidRDefault="005C036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PARITA IVA</w:t>
            </w:r>
          </w:p>
          <w:p w14:paraId="269A7D01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9C32D9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A255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6A6E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3DE7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023D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7653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2A288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32A6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5E51A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CD458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48A8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A1B1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8238" w14:textId="145832EA" w:rsidR="00A6031B" w:rsidRPr="00A6031B" w:rsidRDefault="00A6031B" w:rsidP="00025B21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</w:tc>
        <w:tc>
          <w:tcPr>
            <w:tcW w:w="1645" w:type="pct"/>
            <w:shd w:val="clear" w:color="auto" w:fill="auto"/>
          </w:tcPr>
          <w:p w14:paraId="7A219020" w14:textId="77777777" w:rsidR="00687E4A" w:rsidRDefault="00687E4A" w:rsidP="00F17C53">
            <w:pPr>
              <w:autoSpaceDE w:val="0"/>
              <w:autoSpaceDN w:val="0"/>
              <w:adjustRightInd w:val="0"/>
              <w:spacing w:before="0" w:after="0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4E9543C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imposte NON titolari partita IVA</w:t>
            </w:r>
          </w:p>
          <w:p w14:paraId="58D65B74" w14:textId="564B5340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Termine versamento </w:t>
            </w:r>
            <w:proofErr w:type="gramStart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4^</w:t>
            </w:r>
            <w:proofErr w:type="gramEnd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di imposte risultanti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Modello REDDITI, per chi ha versato la prima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rata entro il 30 giugno; versamento 3^ rata per chi</w:t>
            </w:r>
          </w:p>
          <w:p w14:paraId="07410C39" w14:textId="7C70C202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 iniziato la rateazione al 31 luglio con la maggiorazione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dello 0,40%. Versamento tramite Modello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F24 telematico. Gli interessi per la rateizzazione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vanno cumulati all’imposta, ma versati a parte</w:t>
            </w:r>
          </w:p>
          <w:p w14:paraId="42DA06AC" w14:textId="16D0AFA9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i seguenti codici tributo (per le imposte) e causali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(per i contributi):</w:t>
            </w:r>
          </w:p>
          <w:p w14:paraId="413EC901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1668 – Interessi pagamento dilazionato,</w:t>
            </w:r>
          </w:p>
          <w:p w14:paraId="20B20102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erariali;</w:t>
            </w:r>
          </w:p>
          <w:p w14:paraId="67DD74CD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3805 – Interessi pagamento dilazionato,</w:t>
            </w:r>
          </w:p>
          <w:p w14:paraId="35D6DCD3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regionali;</w:t>
            </w:r>
          </w:p>
          <w:p w14:paraId="0EE26A44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3857 – Interessi pagamento dilazionato,</w:t>
            </w:r>
          </w:p>
          <w:p w14:paraId="6E42805A" w14:textId="30651EA2" w:rsidR="00687E4A" w:rsidRPr="00687E4A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locali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0F9BBEF3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Modello 730/2023: presentazione 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ultimo</w:t>
            </w:r>
          </w:p>
          <w:p w14:paraId="64F9313D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per il 730/2023 relativo ai redditi del 2022.</w:t>
            </w:r>
          </w:p>
          <w:p w14:paraId="085890BB" w14:textId="2B36576F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Ricordiamo che la trasmissione del 730 può avvenire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diversi modi:</w:t>
            </w:r>
          </w:p>
          <w:p w14:paraId="0458D5D8" w14:textId="53D63A76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possessori delle credenziali Fisconline 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SPID, possono presentare il modello direttamente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sito dell’Agenzia delle Entrate,</w:t>
            </w:r>
          </w:p>
          <w:p w14:paraId="14EE4166" w14:textId="4001BD1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accedendo alla propria area riservata, ove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sarà possibile consultare, modificare e inviare</w:t>
            </w:r>
          </w:p>
          <w:p w14:paraId="134FAC6A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dichiarazione precompilata;</w:t>
            </w:r>
          </w:p>
          <w:p w14:paraId="7296277C" w14:textId="77777777" w:rsid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centro CAF o patronato;</w:t>
            </w:r>
          </w:p>
          <w:p w14:paraId="48950BE0" w14:textId="0575BD1B" w:rsidR="00A33656" w:rsidRPr="00687E4A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professionista abilitato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56A2D343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imposta di bollo</w:t>
            </w:r>
          </w:p>
          <w:p w14:paraId="48D25EE0" w14:textId="4C75064E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sulle e-fatture 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i titolari di partita IVA scadenza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 imposta di bollo sulle e-fatture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emesse nel </w:t>
            </w:r>
            <w:proofErr w:type="gramStart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II°</w:t>
            </w:r>
            <w:proofErr w:type="gramEnd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trimestre 2023. Accedendo nella</w:t>
            </w:r>
          </w:p>
          <w:p w14:paraId="498E95C9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propria area riservata sul portale FATTURE E CORRISPETTIVI</w:t>
            </w:r>
          </w:p>
          <w:p w14:paraId="7E1514C3" w14:textId="7E3F6E39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messo a disposizione </w:t>
            </w:r>
            <w:proofErr w:type="spellStart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dall’AdE</w:t>
            </w:r>
            <w:proofErr w:type="spellEnd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è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possibile</w:t>
            </w:r>
          </w:p>
          <w:p w14:paraId="34ED2632" w14:textId="2B56F2D3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provvedere al conteggio dell’imposta, all’addebito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diretto sul conto corrente o prelevare l’F24</w:t>
            </w:r>
          </w:p>
          <w:p w14:paraId="08DF0EDB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predisposto. I codici tributo di riferimento sono:</w:t>
            </w:r>
          </w:p>
          <w:p w14:paraId="70498DFF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2522 – imposta di bollo e-fatture </w:t>
            </w:r>
            <w:proofErr w:type="gramStart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II°</w:t>
            </w:r>
            <w:proofErr w:type="gramEnd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trimestre;</w:t>
            </w:r>
          </w:p>
          <w:p w14:paraId="50D95072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2525 – imposta di bollo e-fatture sanzioni;</w:t>
            </w:r>
          </w:p>
          <w:p w14:paraId="3BEFF2F7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2526 – imposta di bollo e-fatture interessi.</w:t>
            </w:r>
          </w:p>
          <w:p w14:paraId="7F48C77E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Se l’importo dovuto nel </w:t>
            </w:r>
            <w:proofErr w:type="gramStart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I°</w:t>
            </w:r>
            <w:proofErr w:type="gramEnd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e II° trimestre non eccede</w:t>
            </w:r>
          </w:p>
          <w:p w14:paraId="261A1DD8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5.000 euro, il versamento degli importi va effettuato</w:t>
            </w:r>
          </w:p>
          <w:p w14:paraId="52F79EB1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entro la scadenza del </w:t>
            </w:r>
            <w:proofErr w:type="gramStart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III°</w:t>
            </w:r>
            <w:proofErr w:type="gramEnd"/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trimestre, e pertanto</w:t>
            </w:r>
          </w:p>
          <w:p w14:paraId="101629FD" w14:textId="3D4CD9FF" w:rsid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il 30 novembre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558A610C" w14:textId="77777777" w:rsidR="000F2872" w:rsidRDefault="000F2872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</w:pPr>
          </w:p>
          <w:p w14:paraId="15480CF6" w14:textId="77777777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invio liquidazione periodica</w:t>
            </w:r>
          </w:p>
          <w:p w14:paraId="2427FEA9" w14:textId="1261DACB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II°</w:t>
            </w:r>
            <w:proofErr w:type="gramEnd"/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 trimestre 2023 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liquidazione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IVA relativa al II° trim. 2023. Va effettuato da tutti 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titolari di partita IVA che nel trimestre di riferimento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hanno effettuato operazioni attive e passive soggette</w:t>
            </w:r>
          </w:p>
          <w:p w14:paraId="2F512B81" w14:textId="22856749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IVA. Il modello va inviato in modalità telematica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tramite un intermediario. Sono esonerati 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contribuenti non tenuti alla presentazione della dichiarazione</w:t>
            </w:r>
          </w:p>
          <w:p w14:paraId="57FEB80C" w14:textId="77777777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annuale IVA (ad esempio, chi effettua</w:t>
            </w:r>
          </w:p>
          <w:p w14:paraId="0A9068CE" w14:textId="65DB1D46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solo operazioni esenti o le associazioni in regime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forfetario) o all’effettuazione delle liquidazioni periodiche,</w:t>
            </w:r>
          </w:p>
          <w:p w14:paraId="57B3B2AE" w14:textId="61115584" w:rsid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come i produttori agricoli in regime semplificato.</w:t>
            </w:r>
          </w:p>
          <w:p w14:paraId="6BEED090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Definizione agevolata – invio comunicazioni</w:t>
            </w:r>
          </w:p>
          <w:p w14:paraId="1A45D51A" w14:textId="32140686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delle somme dovute • </w:t>
            </w:r>
            <w:proofErr w:type="spellStart"/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AdE</w:t>
            </w:r>
            <w:proofErr w:type="spellEnd"/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-Riscossione invia entro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oggi, o entro il 31.12 per chi risiede nei territori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indicati dal “Decreto Alluvione”, la comunicazione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somme dovute, che contiene le seguenti informazioni:</w:t>
            </w:r>
          </w:p>
          <w:p w14:paraId="054C1154" w14:textId="6AB7CCD6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l’accoglimento o l’eventuale diniego della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domanda di adesione;</w:t>
            </w:r>
          </w:p>
          <w:p w14:paraId="35269B20" w14:textId="7EC6A5E5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l’ammontare complessivo delle somme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dovute a titolo di definizione agevolata (la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cosiddetta “Rottamazione Quater”);</w:t>
            </w:r>
          </w:p>
          <w:p w14:paraId="59D19019" w14:textId="02F0288C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scadenza dei pagamenti in base alla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scelta indicata in fase di presentazione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della domanda di adesione: o in un’unica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soluzione, entro il 31 ottobre 2023; oppure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massimo di 18 rate (5 anni) consecutive,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cui le prime due, con scadenza il 31 ottobre</w:t>
            </w:r>
          </w:p>
          <w:p w14:paraId="3C99B465" w14:textId="43414785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il 30 novembre 2023 (le restanti, ripartite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nei successivi 4 anni, andranno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saldate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28 febbraio, il 31 maggio, il 31 luglio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il 30 novembre di ciascun anno a decorrere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2024); la prima e 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seconda rata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pari al 10% delle somme dovute a titolo di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definizione agevolata, le restanti di pari importo;</w:t>
            </w:r>
          </w:p>
          <w:p w14:paraId="6FAA5A4F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rateizzazione prevede l’applicazione</w:t>
            </w:r>
          </w:p>
          <w:p w14:paraId="75577DCF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degli interessi al tasso del 2% annuo,</w:t>
            </w:r>
          </w:p>
          <w:p w14:paraId="38826AC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decorrere dal 1° novembre 2023;</w:t>
            </w:r>
          </w:p>
          <w:p w14:paraId="7E483D5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moduli di pagamento precompilati;</w:t>
            </w:r>
          </w:p>
          <w:p w14:paraId="34674BDD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le informazioni per richiedere la domiciliazione</w:t>
            </w:r>
          </w:p>
          <w:p w14:paraId="79D63BEB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pagamenti sul conto corrente.</w:t>
            </w:r>
          </w:p>
          <w:p w14:paraId="2AC59006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caso di risposta negativa alla domanda di adesione,</w:t>
            </w:r>
          </w:p>
          <w:p w14:paraId="7832EE26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nella “Comunicazione” sono evidenziate le</w:t>
            </w:r>
          </w:p>
          <w:p w14:paraId="54E71BF1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motivazioni che hanno portato al diniego.</w:t>
            </w:r>
          </w:p>
          <w:p w14:paraId="7ED5F453" w14:textId="2EECDD3A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ATTENZIONE: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l’Agenzia delle Entrate – Riscossione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provvederà a notificare la comunicazione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secondo le modalità indicate dal contribuente al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momento della richiesta:</w:t>
            </w:r>
          </w:p>
          <w:p w14:paraId="50B13D76" w14:textId="227E7004" w:rsid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mezzo posta elettronica certificata PEC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indicata nella domanda;</w:t>
            </w:r>
          </w:p>
          <w:p w14:paraId="51924A1E" w14:textId="1F3FB082" w:rsidR="00144991" w:rsidRDefault="00144991" w:rsidP="000F2872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raccomandata all’indirizzo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indicato nella domanda.</w:t>
            </w:r>
          </w:p>
          <w:p w14:paraId="16F9464D" w14:textId="77777777" w:rsidR="000427AE" w:rsidRDefault="000427AE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4E43F0A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Libretto di famiglia •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Comunicazione all’INPS</w:t>
            </w:r>
          </w:p>
          <w:p w14:paraId="1F750945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prestazioni occasionali usufruite nel mese</w:t>
            </w:r>
          </w:p>
          <w:p w14:paraId="67F16F89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precedente da parte delle famiglie. La comunicazione</w:t>
            </w:r>
          </w:p>
          <w:p w14:paraId="3450C1F2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potrà essere effettuata accedendo al</w:t>
            </w:r>
          </w:p>
          <w:p w14:paraId="192D3F5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sito dell’INPS con le credenziali SPID. Gli utilizzatori</w:t>
            </w:r>
          </w:p>
          <w:p w14:paraId="77E327E5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possono acquisire prestazioni di lavoro attraverso</w:t>
            </w:r>
          </w:p>
          <w:p w14:paraId="607E66B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libretto di famiglia composto da titoli</w:t>
            </w:r>
          </w:p>
          <w:p w14:paraId="6C3845E3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pagamento il cui valore nominale è fissato in</w:t>
            </w:r>
          </w:p>
          <w:p w14:paraId="45DDFE8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10 euro, destinati a compensare attività lavorative</w:t>
            </w:r>
          </w:p>
          <w:p w14:paraId="7079DAE7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durata non superiore a un’ora. Il libretto può</w:t>
            </w:r>
          </w:p>
          <w:p w14:paraId="0DCFBEAA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essere finanziato dagli utilizzatori mediante versamento</w:t>
            </w:r>
          </w:p>
          <w:p w14:paraId="75D24537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tramite F24 – Elide con causale LIFA,</w:t>
            </w:r>
          </w:p>
          <w:p w14:paraId="1EB6376F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oppure tramite il sito dell’ente tramite il portale</w:t>
            </w:r>
          </w:p>
          <w:p w14:paraId="4F7958E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pagamenti. Ogni mese la famiglia utilizzatrice</w:t>
            </w:r>
          </w:p>
          <w:p w14:paraId="7D540C2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tenuta a comunicare all’INPS le ore usufruite</w:t>
            </w:r>
          </w:p>
          <w:p w14:paraId="1C640306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e il codice fiscale dell’utilizzatore. L’ente,</w:t>
            </w:r>
          </w:p>
          <w:p w14:paraId="43D4CD9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il 15 del mese successivo, provvede al pagamento</w:t>
            </w:r>
          </w:p>
          <w:p w14:paraId="55DF7CC8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prestazioni per un corrispettivo</w:t>
            </w:r>
          </w:p>
          <w:p w14:paraId="79C2F293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pari a 8 euro l’ora. </w:t>
            </w:r>
            <w:proofErr w:type="gramStart"/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Infatti</w:t>
            </w:r>
            <w:proofErr w:type="gramEnd"/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la famiglia a fronte del</w:t>
            </w:r>
          </w:p>
          <w:p w14:paraId="46E0DD26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pagamento dei 10 euro, corrisponderà la somma</w:t>
            </w:r>
          </w:p>
          <w:p w14:paraId="3B90DC70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pari a 8 euro netti al lavoratore occasionale.</w:t>
            </w:r>
          </w:p>
          <w:p w14:paraId="3F65822A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2 euro di differenza sono trattenuti dall’ente ai</w:t>
            </w:r>
          </w:p>
          <w:p w14:paraId="456AF025" w14:textId="343F580E" w:rsidR="008D6D5C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fini assicurativi, contributivi e gestionali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3FE12EB5" w14:textId="77777777" w:rsidR="000C491F" w:rsidRDefault="000C491F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14:paraId="6B37624D" w14:textId="5F93B059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Lavoro domestico: versamento contributi</w:t>
            </w:r>
          </w:p>
          <w:p w14:paraId="549F03A7" w14:textId="5F888A81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INPS per datori di lavoro domestico •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il versamento dei contributi previdenziali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carico del datore di lavoro oltre quelli a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carico della colf o badante in relazione al </w:t>
            </w:r>
            <w:proofErr w:type="gramStart"/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III°</w:t>
            </w:r>
            <w:proofErr w:type="gramEnd"/>
          </w:p>
          <w:p w14:paraId="735BEE96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trimestre 2023.</w:t>
            </w:r>
          </w:p>
          <w:p w14:paraId="28DCF74A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possibile provvedere al pagamento:</w:t>
            </w:r>
          </w:p>
          <w:p w14:paraId="4007A308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utilizzando i bollettini MAV inviati dall’INPS</w:t>
            </w:r>
          </w:p>
          <w:p w14:paraId="4B62C6B2" w14:textId="52F9F640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(per chi ne avesse fatto richiesta in sede di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iscrizione del rapporto di lavoro dipendente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domestico);</w:t>
            </w:r>
          </w:p>
          <w:p w14:paraId="2B055A8A" w14:textId="05920C5B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tramite i soggetti aderenti al circuito “Reti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Amiche” (sportelli postali, tabaccherie con</w:t>
            </w:r>
          </w:p>
          <w:p w14:paraId="50777DFC" w14:textId="0057A1F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logo Servizi INPS, sportelli bancari Unicredit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Spa, sito internet Unicredit Spa per</w:t>
            </w:r>
          </w:p>
          <w:p w14:paraId="26124AB8" w14:textId="74ECD06C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chi è titolare del servizio di banca online),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fornendo il codice fiscale del datore di lavoro</w:t>
            </w:r>
          </w:p>
          <w:p w14:paraId="26C93B6E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il codice rapporto di lavoro;</w:t>
            </w:r>
          </w:p>
          <w:p w14:paraId="10F9A27C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via internet (</w:t>
            </w:r>
            <w:r w:rsidRPr="000427AE">
              <w:rPr>
                <w:rFonts w:ascii="FormaDJRText-Italic" w:hAnsi="FormaDJRText-Italic" w:cs="FormaDJRText-Italic"/>
                <w:i/>
                <w:iCs/>
                <w:color w:val="auto"/>
                <w:sz w:val="28"/>
                <w:szCs w:val="28"/>
                <w:lang w:eastAsia="en-US"/>
              </w:rPr>
              <w:t>www.inps.it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, Portale dei pagamenti</w:t>
            </w:r>
          </w:p>
          <w:p w14:paraId="53DB3960" w14:textId="3C04B2D9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– Pagamento immediato Pago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PA), su</w:t>
            </w:r>
          </w:p>
          <w:p w14:paraId="1C34F8E9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apposito modello predisposto dall’INPS,</w:t>
            </w:r>
          </w:p>
          <w:p w14:paraId="373DBEB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tramite carta di credito o debito, con prepagata</w:t>
            </w:r>
          </w:p>
          <w:p w14:paraId="56CB260F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oppure con addebito in conto corrente.</w:t>
            </w:r>
          </w:p>
          <w:p w14:paraId="2B7F0986" w14:textId="1D41EE0E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L’importo proposto è calcolato in base ai dati forniti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 momento dell’assunzione o successivamente</w:t>
            </w:r>
          </w:p>
          <w:p w14:paraId="013E61F3" w14:textId="58F9A358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variati con apposita comunicazione; prima di confermarlo,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si può chiedere la modifica degli elementi:</w:t>
            </w:r>
          </w:p>
          <w:p w14:paraId="2BBE5D1C" w14:textId="1BCCE325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automaticamente viene rideterminato l’importo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 versare.</w:t>
            </w:r>
          </w:p>
          <w:p w14:paraId="5CA9BB5C" w14:textId="278F23A0" w:rsid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Sul sito dell’INPS è anche disponibile un simulatore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online per il calcolo dei contributi e una guida per il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calcolo della tredicesima e delle ferie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0055DC33" w14:textId="77777777" w:rsidR="000427AE" w:rsidRPr="00144991" w:rsidRDefault="000427AE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63C7E5C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versamento imposte •</w:t>
            </w:r>
          </w:p>
          <w:p w14:paraId="43B987F3" w14:textId="6EB9AF1F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Termine versamento </w:t>
            </w:r>
            <w:proofErr w:type="gramStart"/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4^</w:t>
            </w:r>
            <w:proofErr w:type="gramEnd"/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di imposte risultanti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dai Modelli REDDITI e IRAP 2023, sia per coloro che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hanno versato la prima rata entro il 20 luglio, sia per</w:t>
            </w:r>
          </w:p>
          <w:p w14:paraId="15AF1290" w14:textId="5A922D8A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coloro che l’hanno versata al 31 luglio con la maggiorazione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dello 0,40%. Versamento tramite F24telematico. Gli interessi per le rate vanno versati a</w:t>
            </w:r>
          </w:p>
          <w:p w14:paraId="420D6260" w14:textId="0F6D93D5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parte con i seguenti codici tributo (per le imposte) 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causali (per i contributi):</w:t>
            </w:r>
          </w:p>
          <w:p w14:paraId="1683C722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1668 – Interessi pagamento dilazionato,</w:t>
            </w:r>
          </w:p>
          <w:p w14:paraId="587B170D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erariali;</w:t>
            </w:r>
          </w:p>
          <w:p w14:paraId="0530344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3805 – Interessi pagamento dilazionato,</w:t>
            </w:r>
          </w:p>
          <w:p w14:paraId="25533B00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regionali;</w:t>
            </w:r>
          </w:p>
          <w:p w14:paraId="050B3E5A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3857 – Interessi pagamento dilazionato,</w:t>
            </w:r>
          </w:p>
          <w:p w14:paraId="7584C2D3" w14:textId="1B63C3E3" w:rsidR="00107AAB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locali.</w:t>
            </w:r>
          </w:p>
          <w:p w14:paraId="4C74510E" w14:textId="77777777" w:rsidR="002D07A7" w:rsidRPr="00144991" w:rsidRDefault="002D07A7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C5D67C5" w14:textId="77777777" w:rsidR="002D07A7" w:rsidRDefault="002D07A7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14:paraId="1F19C912" w14:textId="3CA301BE" w:rsidR="00107AAB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Cedolare Secca titolari di partita IVA •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con F24 telematico della </w:t>
            </w:r>
            <w:proofErr w:type="gramStart"/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4^</w:t>
            </w:r>
            <w:proofErr w:type="gramEnd"/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dell’imposta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sostitutiva sui canoni locativi per i quali si è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scelto di applicare la Cedolare Secca, dovuta dai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titolari di partita IVA, sia per chi ha versato la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prima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rata entro il 20 luglio, sia per chi l’ha versata al 31 luglio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la maggiorazione dello 0,40%. Si tratta della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quarta rata del saldo 2022 e del primo acconto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2023. Gli interessi per le rate vanno versati a parte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il codice tributo 1668 – Interessi pagamento dilazionato,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erariali.</w:t>
            </w:r>
          </w:p>
          <w:p w14:paraId="70563924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IVA settembre •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Liquidazione</w:t>
            </w:r>
          </w:p>
          <w:p w14:paraId="0F0D6803" w14:textId="2E84F67E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versamento IVA di settembre 2023,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senza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maggiorazione, codice 6009 – sezione erario –</w:t>
            </w:r>
          </w:p>
          <w:p w14:paraId="5C40C2EA" w14:textId="3DF1192A" w:rsidR="00107AAB" w:rsidRPr="002041D1" w:rsidRDefault="0014499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anno 2023.</w:t>
            </w:r>
          </w:p>
          <w:p w14:paraId="63721666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IVA annuale 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</w:t>
            </w:r>
          </w:p>
          <w:p w14:paraId="16D82616" w14:textId="254297A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8^ di 9 rate del saldo IVA anno 2022, così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come risulta dalla dichiarazione annuale IVA. Per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ogni mese a partire da marzo, il contribuente deve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applicare l’interesse dello 0,33% con versamento</w:t>
            </w:r>
          </w:p>
          <w:p w14:paraId="24DABD32" w14:textId="77777777" w:rsidR="002D07A7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con codice tributo 1668 – sezione erario – anno di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imposta 2022. </w:t>
            </w:r>
          </w:p>
          <w:p w14:paraId="2DD1432A" w14:textId="0165437D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L’imposta va versata con codice tributo</w:t>
            </w:r>
          </w:p>
          <w:p w14:paraId="0B0EB21C" w14:textId="7698F623" w:rsidR="00107AAB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6099 – sezione erario – anno di imposta 2022</w:t>
            </w:r>
            <w:r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.</w:t>
            </w:r>
          </w:p>
          <w:p w14:paraId="4171433F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RA di settembre 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</w:t>
            </w:r>
          </w:p>
          <w:p w14:paraId="312DA6F9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ritenute d’acconto operate a settembre</w:t>
            </w:r>
          </w:p>
          <w:p w14:paraId="3F6B6531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2023. Codice tributo 1040 – mese 09 – anno</w:t>
            </w:r>
          </w:p>
          <w:p w14:paraId="6B72E27E" w14:textId="445E71F6" w:rsidR="0014499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2023 – sezione erario.</w:t>
            </w:r>
          </w:p>
          <w:p w14:paraId="5D888664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partita IVA: Imposta di bollo e-fatture</w:t>
            </w:r>
          </w:p>
          <w:p w14:paraId="77E6471C" w14:textId="59D740F8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- Messa a disposizione elenchi A e B per l’assolvimento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dell’imposta di bollo </w:t>
            </w:r>
            <w:proofErr w:type="spellStart"/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sulle</w:t>
            </w:r>
            <w:proofErr w:type="spellEnd"/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e-fatture emesse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nel III trimestre 2023. L’elenco A contiene i documenti</w:t>
            </w:r>
          </w:p>
          <w:p w14:paraId="53277B48" w14:textId="435D654C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dove il contribuente ha indicato la presenza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dell’imposta di bollo. L’elenco B contiene i documenti,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che secondo la natura dell’operazione dovrebbero</w:t>
            </w:r>
          </w:p>
          <w:p w14:paraId="466FC48F" w14:textId="3009B66D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contenere l’imposta di bollo ma questa non è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stata inserita in sede di predisposizione e invio del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documento. I due elenchi sono visibili dal portale</w:t>
            </w:r>
          </w:p>
          <w:p w14:paraId="48D4756B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“Fatture e corrispettivi”, a cui si accede con credenziali</w:t>
            </w:r>
          </w:p>
          <w:p w14:paraId="7C5481E9" w14:textId="77A1087E" w:rsidR="00144991" w:rsidRDefault="002041D1" w:rsidP="002D07A7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AdE</w:t>
            </w:r>
            <w:proofErr w:type="spellEnd"/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, SPID, CIE – Carta Identità Elettronica 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CNS – Carta Nazionale dei Servizi.</w:t>
            </w:r>
          </w:p>
          <w:p w14:paraId="578BD14D" w14:textId="77777777" w:rsidR="00144991" w:rsidRPr="002041D1" w:rsidRDefault="0014499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43C1164B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Autofattura Elettronica</w:t>
            </w:r>
          </w:p>
          <w:p w14:paraId="7D741E80" w14:textId="5F03AAAA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al sistema SDI autofattura elettronica,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relativa ai documenti di acquisto ricevuti, nel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mese precedente, da soggetti esteri che non transitano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nel nostro sistema SDI. Occorre utilizzare la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codifica:</w:t>
            </w:r>
          </w:p>
          <w:p w14:paraId="578B3FE5" w14:textId="518A094A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TD17: integrazione o autofattura per servizi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dall’estero (residente UE o extra UE);</w:t>
            </w:r>
          </w:p>
          <w:p w14:paraId="141F160D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TD19: integrazione per acquisto di beni intracomunitari;</w:t>
            </w:r>
          </w:p>
          <w:p w14:paraId="78D09615" w14:textId="45255547" w:rsidR="0014499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TD19: integrazione per acquisti interni tramite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I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nternet di beni da soggetti extra UE.</w:t>
            </w:r>
          </w:p>
          <w:p w14:paraId="7D1BD351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346BE372" w14:textId="77777777" w:rsidR="00A43DBB" w:rsidRPr="002D07A7" w:rsidRDefault="00A43DBB" w:rsidP="00A43DBB">
            <w:pPr>
              <w:autoSpaceDE w:val="0"/>
              <w:autoSpaceDN w:val="0"/>
              <w:adjustRightInd w:val="0"/>
              <w:spacing w:before="0" w:after="0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D07A7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ritenute e contributi</w:t>
            </w:r>
          </w:p>
          <w:p w14:paraId="5E01D7B9" w14:textId="6B6A73B0" w:rsidR="00A43DBB" w:rsidRPr="00A43DBB" w:rsidRDefault="00A43DBB" w:rsidP="00A43DB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43DBB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 da parte del sostituto di imposta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ritenute fiscali e contributi previdenziali trattenuti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datore di lavoro al lavoratore dipendente,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contestualmente alla quota a carico del datore di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lavoro. Il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versamento avviene mediante Modello F24,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compilato con gli estremi del sostituto e gli estremi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della matricola INPS del sostituto, in relazione al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mese di settembre 2023.</w:t>
            </w:r>
          </w:p>
          <w:p w14:paraId="02A84FDE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3A2CF953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contributi</w:t>
            </w:r>
          </w:p>
          <w:p w14:paraId="2F66F4B2" w14:textId="5D23AC0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eccedenti il minimale •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 da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parte di artigiani e commercianti della </w:t>
            </w:r>
            <w:proofErr w:type="gramStart"/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4^</w:t>
            </w:r>
            <w:proofErr w:type="gramEnd"/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sia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i contribuenti che hanno iniziato il pagamento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 20 luglio, sia per i contribuenti che hanno iniziato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pagamento al 31 luglio con la maggiorazione dello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0,40%, dei contributi INPS dovuti quando il reddito</w:t>
            </w:r>
          </w:p>
          <w:p w14:paraId="1B81D23D" w14:textId="4D29FA2A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d’impresa supera il reddito minimale (cosiddetti contributi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percentuale).</w:t>
            </w:r>
          </w:p>
          <w:p w14:paraId="4F3858E9" w14:textId="64D8EB6C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L’importo va determinato in sede di compilazione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della dichiarazione dei redditi, nel quadro RR. Il versamento</w:t>
            </w:r>
          </w:p>
          <w:p w14:paraId="36A6B343" w14:textId="476E2993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avviene in due acconti di pari importo, calcolati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sul reddito d’impresa dell’anno precedente, ed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eventualmente un saldo (nel caso in cui quanto versato</w:t>
            </w:r>
          </w:p>
          <w:p w14:paraId="5303C602" w14:textId="4AE9DFEB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acconto non corrisponda al dovuto) nell’anno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successivo, quando è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definitivamente noto il reddito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conseguito.</w:t>
            </w:r>
          </w:p>
          <w:p w14:paraId="4AE6CED5" w14:textId="5B1B86A4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Le scadenze sono le stesse previste per il pagamento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imposte sui redditi. Il versamento in scadenza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relativo al saldo 2022 e al primo acconto 2023.</w:t>
            </w:r>
          </w:p>
          <w:p w14:paraId="08B07054" w14:textId="5C0E76CA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Tale pagamento può essere rinviato di trenta giorni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pagando una maggiorazione dello 0,40% e può anche</w:t>
            </w:r>
          </w:p>
          <w:p w14:paraId="584B2423" w14:textId="6130CA1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essere dilazionato in rate mensili da concludere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il mese di novembre.</w:t>
            </w:r>
          </w:p>
          <w:p w14:paraId="55B62A74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Queste le causali da indicare nel Modello F24:</w:t>
            </w:r>
          </w:p>
          <w:p w14:paraId="5A3C44B2" w14:textId="6E26AAA6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 e CP – Pagamento contributi eccedenti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minimale di reddito (rispettivamente, artigiani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commercianti);</w:t>
            </w:r>
          </w:p>
          <w:p w14:paraId="3FB6D469" w14:textId="05048249" w:rsidR="00A43DBB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APR e CPR – Pagamento rateale contributi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eccedenti il minimale di reddito (rispettivamente,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artigiani e commercianti).</w:t>
            </w:r>
          </w:p>
          <w:p w14:paraId="609DA063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5E84761A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Lavoratori autonomi: versamento contributi dovuti</w:t>
            </w:r>
          </w:p>
          <w:p w14:paraId="1AB3A707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dagli iscritti alla Gestione Separata INPS •</w:t>
            </w:r>
          </w:p>
          <w:p w14:paraId="791B7A60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Termine versamento della </w:t>
            </w:r>
            <w:proofErr w:type="gramStart"/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4^</w:t>
            </w:r>
            <w:proofErr w:type="gramEnd"/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sia per i contribuenti</w:t>
            </w:r>
          </w:p>
          <w:p w14:paraId="3EB4A3E2" w14:textId="26EC4092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che hanno iniziato il pagamento al 20 luglio,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sia per i contribuenti che hanno iniziato il pagamento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 31 luglio con la maggiorazione dello 0,40%, dei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contributi dovuti dai professionisti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iscritti alla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Gestione Separata INPS. L’importo a titolo di saldo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2022 va determinato in sede di compilazione della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dichiarazione dei redditi, nel quadro RR, applicando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all’imponibile (rappresentato dal reddito di lavoro autonomo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dichiarato ai fini IRPEF) l’aliquota del 26,23%,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il professionista non ha un’altra tutela previdenziale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obbligatoria, ovvero del 24%, se il professionista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già iscritto ad una gestione previdenziale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obbligatoria o è titolare di pensione. Deve essere</w:t>
            </w:r>
          </w:p>
          <w:p w14:paraId="376089D4" w14:textId="7F55B186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versato anche il primo acconto per l’anno 2023, da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calcolare sul 40% del reddito di lavoro autonomo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relativo al 2022 e tenendo conto del massimale fissato</w:t>
            </w:r>
            <w:r w:rsidR="00D4247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105.014 euro.</w:t>
            </w:r>
          </w:p>
          <w:p w14:paraId="0D946030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Queste le causali da indicare nel Modello F24:</w:t>
            </w:r>
          </w:p>
          <w:p w14:paraId="38FA5E2E" w14:textId="66860CD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P10 e P10R – Versamento (rispettivamente,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rateizzato e rateizzato) contributo INPS</w:t>
            </w:r>
          </w:p>
          <w:p w14:paraId="16BDB86A" w14:textId="1A0E569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dei professionisti già iscritti ad altra forma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pensionistica obbligatoria o pensionati;</w:t>
            </w:r>
          </w:p>
          <w:p w14:paraId="07586C7D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PXX e PXXR – Versamento (rispettivamente,</w:t>
            </w:r>
          </w:p>
          <w:p w14:paraId="6646B0CE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rateizzato e rateizzato) contributo INPS</w:t>
            </w:r>
          </w:p>
          <w:p w14:paraId="40F9ADEC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professionisti privi di altra copertura</w:t>
            </w:r>
          </w:p>
          <w:p w14:paraId="2FD3ECEF" w14:textId="4591FD77" w:rsidR="00A43DBB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previdenziale e non pensionati.</w:t>
            </w:r>
          </w:p>
          <w:p w14:paraId="192A23FD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53400168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Modello INTRASTAT mensile/</w:t>
            </w:r>
          </w:p>
          <w:p w14:paraId="69B90ED7" w14:textId="4FD29138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trimestrale 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di presentazione Modello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INTRASTAT mensile/trimestrale relativo al mese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precedente o in alternativa al trimestre precedente,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relazione alle operazioni effettuate per cessione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beni o prestazione di servizi nei confronti dei soggetti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UE. Per i titolari di partita IVA la presentazione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 Modello INTRASTAT mensile è obbligatoria solo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chi ha effettuato un ammontare di operazioni</w:t>
            </w:r>
          </w:p>
          <w:p w14:paraId="6CAD52D8" w14:textId="1A7446A3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superiori a € 50.000 nel mese precedente, relativamente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cessioni di beni e servizi nei confronti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soggetti NON residenti in Italia ma appartenenti</w:t>
            </w:r>
          </w:p>
          <w:p w14:paraId="5050241A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alla Comunità europea, in qualità di titolari di partita</w:t>
            </w:r>
          </w:p>
          <w:p w14:paraId="18AA63F6" w14:textId="48EA295F" w:rsidR="0014499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IVA di uno Stato membro UE. Per i contribuenti che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s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uperano tale limite, l’adempimento potrà essere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effettuato trimestralmente.</w:t>
            </w:r>
          </w:p>
          <w:p w14:paraId="5E982DB0" w14:textId="77777777" w:rsidR="00144991" w:rsidRDefault="0014499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6FAFD9E9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Modello 730/2023 integrativo: presentazione</w:t>
            </w:r>
          </w:p>
          <w:p w14:paraId="046C7003" w14:textId="30D8B76B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ultimo per integrare la presentazione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 Modello 730/2023 relativo ai redditi 2022.</w:t>
            </w:r>
          </w:p>
          <w:p w14:paraId="7BA61BBB" w14:textId="20B9DDB0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Ricordiamo che la trasmissione del Modello 730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all’Agenzia delle Entrate può avvenire in diversi</w:t>
            </w:r>
          </w:p>
          <w:p w14:paraId="2E82CF5E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modi:</w:t>
            </w:r>
          </w:p>
          <w:p w14:paraId="4302FE15" w14:textId="39703D7E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possessori delle credenziali Fisconline 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SPID, possono presentare il modello direttamente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sito dell’Agenzia delle Entrate,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accedendo alla propria area riservata, ove</w:t>
            </w:r>
          </w:p>
          <w:p w14:paraId="23630CE2" w14:textId="215A51F4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sarà possibile consultare, modificare e inviare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dichiarazione precompilata;</w:t>
            </w:r>
          </w:p>
          <w:p w14:paraId="29F1F273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centro CAF o patronato;</w:t>
            </w:r>
          </w:p>
          <w:p w14:paraId="41EEF008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professionista abilitato.</w:t>
            </w:r>
          </w:p>
          <w:p w14:paraId="40DEDCAC" w14:textId="109CBF19" w:rsidR="002041D1" w:rsidRPr="002041D1" w:rsidRDefault="003B78FA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Pertanto,</w:t>
            </w:r>
            <w:r w:rsidR="002041D1"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nel caso in cui il contribuente si trovi nella</w:t>
            </w:r>
            <w:r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041D1"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condizione di dover integrare la dichiarazione inizialmente</w:t>
            </w:r>
          </w:p>
          <w:p w14:paraId="40C47F83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presentata, deve rivolgersi al soggetto</w:t>
            </w:r>
          </w:p>
          <w:p w14:paraId="014637E9" w14:textId="46B4067E" w:rsidR="0014499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che ha provveduto al primo invio, e quindi CAF, patronato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professionista abilitato, o nel caso in cui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abbia presentato la dichiarazione a mezzo Fisconline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SPID, deve accedere nuovamente alla funzione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presente sul sito dell’Agenzia delle Entrate.</w:t>
            </w:r>
          </w:p>
          <w:p w14:paraId="67317903" w14:textId="77777777" w:rsidR="00C6085E" w:rsidRPr="002041D1" w:rsidRDefault="00C6085E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66181DF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imposte NON titolari partita IVA</w:t>
            </w:r>
          </w:p>
          <w:p w14:paraId="0BBF01D1" w14:textId="104B2830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Termine versamento </w:t>
            </w:r>
            <w:proofErr w:type="gramStart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5^</w:t>
            </w:r>
            <w:proofErr w:type="gramEnd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di imposte risultanti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Modello REDDITI, per chi ha versato la prima</w:t>
            </w:r>
          </w:p>
          <w:p w14:paraId="08081606" w14:textId="0B535BF0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rata entro il 30 giugno; versamento </w:t>
            </w:r>
            <w:proofErr w:type="gramStart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4^</w:t>
            </w:r>
            <w:proofErr w:type="gramEnd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 per chi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 iniziato la rateazione al 31 luglio con la maggiorazione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dello 0,40%. Versamento tramite Modello</w:t>
            </w:r>
          </w:p>
          <w:p w14:paraId="2C6E5AF4" w14:textId="2937AF9F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F24 telematico. Gli interessi per la rateizzazione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vanno cumulati all’imposta, ma versati a parte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i seguenti codici tributo (per le imposte) e causali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(per i contributi):</w:t>
            </w:r>
          </w:p>
          <w:p w14:paraId="51BD70AE" w14:textId="72696D1E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1668 – Interessi pagamento dilazionato,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erariali;</w:t>
            </w:r>
          </w:p>
          <w:p w14:paraId="57BF998D" w14:textId="39A25588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3805 – Interessi pagamento dilazionato,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regionali;</w:t>
            </w:r>
          </w:p>
          <w:p w14:paraId="17E47DAA" w14:textId="6A038457" w:rsidR="002041D1" w:rsidRDefault="008D6D5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3857 – Interessi pagamento dilazionato,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locali.</w:t>
            </w:r>
          </w:p>
          <w:p w14:paraId="7BB453A1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Definizione agevolata – pagamento delle somme</w:t>
            </w:r>
          </w:p>
          <w:p w14:paraId="0250B18B" w14:textId="4FBAF8DA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dovute 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Scadenza pagamento delle somme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dovute all’Agenzia delle entrate-Riscossione 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seguito presentazione della richiesta di definizione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agevolata “Rottamazione Quater”. Per i contribuenti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che hanno richiesto la rateazione delle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somme, scadenza della </w:t>
            </w:r>
            <w:proofErr w:type="gramStart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1^</w:t>
            </w:r>
            <w:proofErr w:type="gramEnd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rata. Il pagamento potrà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essere effettuato a mezzo </w:t>
            </w:r>
            <w:proofErr w:type="spellStart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PagoPa</w:t>
            </w:r>
            <w:proofErr w:type="spellEnd"/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allegato alla comunicazione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somme dovute o in alternativa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richiesta espressa da parte del contribuente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dell’addebito diretto da parte dell’Agenzia delle Entrate-</w:t>
            </w:r>
          </w:p>
          <w:p w14:paraId="59B89D4D" w14:textId="6CB7E35B" w:rsidR="002041D1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Riscossione.</w:t>
            </w:r>
          </w:p>
          <w:p w14:paraId="7B857FF6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imposta di bollo e-fatture</w:t>
            </w:r>
          </w:p>
          <w:p w14:paraId="26619E84" w14:textId="266D11A0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per modificare l’elenco B dei documenti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messi a disposizione dall’Agenzia delle Entrate in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relazione alle e-fatture ove il contribuente non ha</w:t>
            </w:r>
          </w:p>
          <w:p w14:paraId="601AB7C0" w14:textId="4B7EDEA8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indicato la presenza dell’imposta di bollo, anche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la natura dell’operazione ne avrebbe richiesto</w:t>
            </w:r>
          </w:p>
          <w:p w14:paraId="30646F87" w14:textId="4F08DE84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l’applicazione. Entro oggi il contribuente può modificare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tale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l’elenco, inserendo o eliminando eventuali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documenti soggetti o no all’imposta di bollo.</w:t>
            </w:r>
          </w:p>
          <w:p w14:paraId="181757ED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presentazione Modello</w:t>
            </w:r>
          </w:p>
          <w:p w14:paraId="32EEDC9C" w14:textId="0D460033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770/2023 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telematico Modello 770.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modello contiene indicazione delle ritenute operate</w:t>
            </w:r>
          </w:p>
          <w:p w14:paraId="1BD76E29" w14:textId="26F71BCD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titolo di acconto nell’anno di imposta 2022,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nei confronti di professionisti, imprese e privati, 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relativa data di pagamento. Si fa presente che il</w:t>
            </w:r>
          </w:p>
          <w:p w14:paraId="0AB096A0" w14:textId="4182E048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Modello 770 potrà essere inviato anche in maniera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separata, e da diversi intermediari, nella parte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riguardante le ritenute operate a titolo di acconto</w:t>
            </w:r>
          </w:p>
          <w:p w14:paraId="43DE9470" w14:textId="1A28F766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nei confronti di professionisti, imprese e privati e le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ritenute operate a titolo di sostituto di imposta per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lavoratori dipendenti sia fiscali che previdenziali.</w:t>
            </w:r>
          </w:p>
          <w:p w14:paraId="4CF15D76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partita IVA: invio telematico Certificazione</w:t>
            </w:r>
          </w:p>
          <w:p w14:paraId="629B4A5D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Unica 2023 redditi 2022 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</w:t>
            </w:r>
          </w:p>
          <w:p w14:paraId="2C038857" w14:textId="49420FE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telematico all’Agenzia delle Entrate da parte dei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s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ostituti di imposta della Certificazione Unica con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dati relativi ai redditi corrisposti nell’anno di imposta</w:t>
            </w:r>
          </w:p>
          <w:p w14:paraId="0105612A" w14:textId="181C7066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2022 esclusivamente per i redditi da lavoro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autonomo, redditi esenti e redditi che non sono destinati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all’indicazione nelle dichiarazioni precompilate,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alle relative ritenute operate.</w:t>
            </w:r>
          </w:p>
          <w:p w14:paraId="10125040" w14:textId="04117BA1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caso di omessa, tardiva o errata trasmissione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dati, è prevista una sanzione di 100 euro per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ogni certificazione, con un massimo di 50.000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euro per anno e sostituto d’imposta. Niente sanzione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l’errata certificazione viene ritrasmessa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corretta entro i cinque giorni successivi alla scadenza.</w:t>
            </w:r>
          </w:p>
          <w:p w14:paraId="50E22C09" w14:textId="5B706CA4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gli invii errati e poi corretti con ritardo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c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ontenuto nei sessanta giorni, la sanzione di 100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euro per certificazione è ridotta a un terzo (33,33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euro), con un massimo di 20.000 euro per anno e</w:t>
            </w:r>
          </w:p>
          <w:p w14:paraId="75CF341D" w14:textId="0FC02FB6" w:rsidR="002041D1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sostituto d’imposta.</w:t>
            </w:r>
          </w:p>
          <w:p w14:paraId="3EE32767" w14:textId="77777777" w:rsidR="002041D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67BD4BC" w14:textId="77777777" w:rsidR="00465241" w:rsidRDefault="00465241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E9956C5" w14:textId="76C4C9BA" w:rsidR="00A6031B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Datori di lavoro: UNIEMENS •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oggi i datori di lavoro devono comunicare la denuncia, relativa al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mese di settembre, delle retribuzioni e dei relativi contributi corrisposti a ogni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lavoratore dipendente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collaboratore. La mancata comunicazione entro i tempi determina un reato di evasione contributiva.</w:t>
            </w:r>
          </w:p>
          <w:p w14:paraId="4AECC1F3" w14:textId="77777777" w:rsidR="005C036C" w:rsidRPr="005C036C" w:rsidRDefault="005C036C" w:rsidP="005C036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5C036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presentazione Modello 770 • 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telematico Modello 770. Il modello contiene</w:t>
            </w:r>
          </w:p>
          <w:p w14:paraId="77D969E1" w14:textId="77777777" w:rsidR="005C036C" w:rsidRPr="005C036C" w:rsidRDefault="005C036C" w:rsidP="005C036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indicazione delle ritenute operate a titolo di acconto nell’anno di imposta 2022, nei confronti di professionisti,</w:t>
            </w:r>
          </w:p>
          <w:p w14:paraId="69FEEAEA" w14:textId="1B9DA0F8" w:rsidR="005C036C" w:rsidRPr="00326AEC" w:rsidRDefault="005C036C" w:rsidP="005C036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imprese e privati, e la relativa data di pagamento. Si fa presente che il Modello 770 potrà essere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inviato anche in maniera separata, e da diversi intermediari, nella parte riguardante le ritenute operate a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titolo di acconto nei confronti di professionisti, imprese e privati e le ritenute operate a titolo di sostituto di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i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mposta per i lavoratori dipendenti sia fiscali che previdenziali.</w:t>
            </w:r>
          </w:p>
        </w:tc>
      </w:tr>
    </w:tbl>
    <w:p w14:paraId="1D3A88B3" w14:textId="77777777" w:rsidR="00423429" w:rsidRDefault="00423429"/>
    <w:sectPr w:rsidR="00423429" w:rsidSect="00CC2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9" w:right="1009" w:bottom="1009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EEDE" w14:textId="77777777" w:rsidR="00FD315C" w:rsidRDefault="00FD315C">
      <w:pPr>
        <w:spacing w:before="0" w:after="0"/>
      </w:pPr>
      <w:r>
        <w:separator/>
      </w:r>
    </w:p>
  </w:endnote>
  <w:endnote w:type="continuationSeparator" w:id="0">
    <w:p w14:paraId="58EBE67F" w14:textId="77777777" w:rsidR="00FD315C" w:rsidRDefault="00FD31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DJR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DJR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WTStarOrnament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DJRTex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5473" w14:textId="77777777" w:rsidR="00CC22A5" w:rsidRDefault="00CC2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425C87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3A6" w14:textId="77777777" w:rsidR="00CC22A5" w:rsidRDefault="00CC2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FFBA" w14:textId="77777777" w:rsidR="00FD315C" w:rsidRDefault="00FD315C">
      <w:pPr>
        <w:spacing w:before="0" w:after="0"/>
      </w:pPr>
      <w:r>
        <w:separator/>
      </w:r>
    </w:p>
  </w:footnote>
  <w:footnote w:type="continuationSeparator" w:id="0">
    <w:p w14:paraId="5061FCFA" w14:textId="77777777" w:rsidR="00FD315C" w:rsidRDefault="00FD31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028A" w14:textId="77777777" w:rsidR="00CC22A5" w:rsidRDefault="00CC2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4AD9F838" w:rsidR="00425C87" w:rsidRDefault="00CC22A5">
    <w:pPr>
      <w:pStyle w:val="Intestazione"/>
    </w:pPr>
    <w:proofErr w:type="spellStart"/>
    <w:r>
      <w:t>ds</w:t>
    </w:r>
    <w:proofErr w:type="spellEnd"/>
  </w:p>
  <w:p w14:paraId="3253D0EE" w14:textId="77777777" w:rsidR="00425C87" w:rsidRDefault="00425C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060" w14:textId="77777777" w:rsidR="00CC22A5" w:rsidRDefault="00CC2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0"/>
    <w:multiLevelType w:val="multilevel"/>
    <w:tmpl w:val="A98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6C4E"/>
    <w:multiLevelType w:val="multilevel"/>
    <w:tmpl w:val="799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CE1"/>
    <w:multiLevelType w:val="multilevel"/>
    <w:tmpl w:val="39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DB7"/>
    <w:multiLevelType w:val="multilevel"/>
    <w:tmpl w:val="76E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1CD"/>
    <w:multiLevelType w:val="multilevel"/>
    <w:tmpl w:val="9EB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295B"/>
    <w:multiLevelType w:val="multilevel"/>
    <w:tmpl w:val="8EA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2063D"/>
    <w:multiLevelType w:val="multilevel"/>
    <w:tmpl w:val="077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F11D7"/>
    <w:multiLevelType w:val="multilevel"/>
    <w:tmpl w:val="24F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6BC"/>
    <w:multiLevelType w:val="multilevel"/>
    <w:tmpl w:val="4A2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669FB"/>
    <w:multiLevelType w:val="multilevel"/>
    <w:tmpl w:val="194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6A4A"/>
    <w:multiLevelType w:val="multilevel"/>
    <w:tmpl w:val="CF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49A1"/>
    <w:multiLevelType w:val="multilevel"/>
    <w:tmpl w:val="ECF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3D42"/>
    <w:multiLevelType w:val="multilevel"/>
    <w:tmpl w:val="BA3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C1670"/>
    <w:multiLevelType w:val="multilevel"/>
    <w:tmpl w:val="0B5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F65E2"/>
    <w:multiLevelType w:val="multilevel"/>
    <w:tmpl w:val="A6F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6F54"/>
    <w:multiLevelType w:val="multilevel"/>
    <w:tmpl w:val="677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5619">
    <w:abstractNumId w:val="8"/>
  </w:num>
  <w:num w:numId="2" w16cid:durableId="574239443">
    <w:abstractNumId w:val="12"/>
  </w:num>
  <w:num w:numId="3" w16cid:durableId="2142184549">
    <w:abstractNumId w:val="1"/>
  </w:num>
  <w:num w:numId="4" w16cid:durableId="1801994931">
    <w:abstractNumId w:val="13"/>
  </w:num>
  <w:num w:numId="5" w16cid:durableId="2090420862">
    <w:abstractNumId w:val="5"/>
  </w:num>
  <w:num w:numId="6" w16cid:durableId="110251427">
    <w:abstractNumId w:val="2"/>
  </w:num>
  <w:num w:numId="7" w16cid:durableId="671955367">
    <w:abstractNumId w:val="0"/>
  </w:num>
  <w:num w:numId="8" w16cid:durableId="170488200">
    <w:abstractNumId w:val="14"/>
  </w:num>
  <w:num w:numId="9" w16cid:durableId="1303654842">
    <w:abstractNumId w:val="3"/>
  </w:num>
  <w:num w:numId="10" w16cid:durableId="2080901454">
    <w:abstractNumId w:val="15"/>
  </w:num>
  <w:num w:numId="11" w16cid:durableId="389772404">
    <w:abstractNumId w:val="6"/>
  </w:num>
  <w:num w:numId="12" w16cid:durableId="1146166721">
    <w:abstractNumId w:val="7"/>
  </w:num>
  <w:num w:numId="13" w16cid:durableId="858659345">
    <w:abstractNumId w:val="10"/>
  </w:num>
  <w:num w:numId="14" w16cid:durableId="1075670248">
    <w:abstractNumId w:val="4"/>
  </w:num>
  <w:num w:numId="15" w16cid:durableId="2058429745">
    <w:abstractNumId w:val="9"/>
  </w:num>
  <w:num w:numId="16" w16cid:durableId="21423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50E2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29A"/>
    <w:rsid w:val="00024995"/>
    <w:rsid w:val="000249F3"/>
    <w:rsid w:val="000252DC"/>
    <w:rsid w:val="00025B21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7AE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04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DE0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91F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4E64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E7C02"/>
    <w:rsid w:val="000F0681"/>
    <w:rsid w:val="000F0980"/>
    <w:rsid w:val="000F2297"/>
    <w:rsid w:val="000F2872"/>
    <w:rsid w:val="000F294C"/>
    <w:rsid w:val="000F372F"/>
    <w:rsid w:val="000F37B5"/>
    <w:rsid w:val="000F3C1B"/>
    <w:rsid w:val="000F456D"/>
    <w:rsid w:val="000F4FB8"/>
    <w:rsid w:val="000F52A5"/>
    <w:rsid w:val="000F52AA"/>
    <w:rsid w:val="000F60FA"/>
    <w:rsid w:val="000F65C2"/>
    <w:rsid w:val="000F6769"/>
    <w:rsid w:val="000F69B1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AAB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0D90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991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240"/>
    <w:rsid w:val="00173460"/>
    <w:rsid w:val="001737B7"/>
    <w:rsid w:val="001739CD"/>
    <w:rsid w:val="00173B86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2E5D"/>
    <w:rsid w:val="001E31E6"/>
    <w:rsid w:val="001E35ED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6F04"/>
    <w:rsid w:val="001E7032"/>
    <w:rsid w:val="001E70DB"/>
    <w:rsid w:val="001E7151"/>
    <w:rsid w:val="001E71B9"/>
    <w:rsid w:val="001E7BEB"/>
    <w:rsid w:val="001F0F13"/>
    <w:rsid w:val="001F0F14"/>
    <w:rsid w:val="001F1041"/>
    <w:rsid w:val="001F1F37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8D4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1D1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A6E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328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20C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2EC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7A7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397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AEC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4CB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8FA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4E3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2FDD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1BE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C87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8EE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241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066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41B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16D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C1C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957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24B6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4A5F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0410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36C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901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26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5A0F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57A9D"/>
    <w:rsid w:val="00660DF5"/>
    <w:rsid w:val="00661A3D"/>
    <w:rsid w:val="00661FD6"/>
    <w:rsid w:val="006631BC"/>
    <w:rsid w:val="00664317"/>
    <w:rsid w:val="0066456E"/>
    <w:rsid w:val="0066522E"/>
    <w:rsid w:val="006655A1"/>
    <w:rsid w:val="00665A84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4A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11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28A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049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17B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228"/>
    <w:rsid w:val="007314F1"/>
    <w:rsid w:val="00732424"/>
    <w:rsid w:val="007325E2"/>
    <w:rsid w:val="00732DC9"/>
    <w:rsid w:val="00732E33"/>
    <w:rsid w:val="0073314A"/>
    <w:rsid w:val="007336FE"/>
    <w:rsid w:val="007339FD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6E5C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80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90B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5AE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2696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28F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1DE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2E4B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6931"/>
    <w:rsid w:val="008C7720"/>
    <w:rsid w:val="008C7A24"/>
    <w:rsid w:val="008C7FDB"/>
    <w:rsid w:val="008D052E"/>
    <w:rsid w:val="008D0A3C"/>
    <w:rsid w:val="008D0B56"/>
    <w:rsid w:val="008D0EA5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D5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6DE4"/>
    <w:rsid w:val="008F712E"/>
    <w:rsid w:val="008F7325"/>
    <w:rsid w:val="0090001F"/>
    <w:rsid w:val="0090047D"/>
    <w:rsid w:val="00900723"/>
    <w:rsid w:val="0090082E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67DA5"/>
    <w:rsid w:val="0097066C"/>
    <w:rsid w:val="00970B70"/>
    <w:rsid w:val="009716C5"/>
    <w:rsid w:val="009718D4"/>
    <w:rsid w:val="00971DAC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0394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24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37A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656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3DBB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EC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31B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77F3E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87585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2CC"/>
    <w:rsid w:val="00AD6FFD"/>
    <w:rsid w:val="00AD707B"/>
    <w:rsid w:val="00AD75CA"/>
    <w:rsid w:val="00AD75DF"/>
    <w:rsid w:val="00AD7D5D"/>
    <w:rsid w:val="00AE03D9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6DD8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4E5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4D9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3BE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85E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3F28"/>
    <w:rsid w:val="00C8476C"/>
    <w:rsid w:val="00C85577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2A5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673C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11E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0FB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6EA3"/>
    <w:rsid w:val="00D37F2A"/>
    <w:rsid w:val="00D4007E"/>
    <w:rsid w:val="00D402A0"/>
    <w:rsid w:val="00D407A0"/>
    <w:rsid w:val="00D40B99"/>
    <w:rsid w:val="00D41A1E"/>
    <w:rsid w:val="00D41EA8"/>
    <w:rsid w:val="00D4247A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51B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3722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3AD1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288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1A08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0D5B"/>
    <w:rsid w:val="00DF15A1"/>
    <w:rsid w:val="00DF1788"/>
    <w:rsid w:val="00DF18CD"/>
    <w:rsid w:val="00DF2260"/>
    <w:rsid w:val="00DF3B81"/>
    <w:rsid w:val="00DF466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0ED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1B70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6E23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0A8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2EEE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6C0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8F4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C53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D4"/>
    <w:rsid w:val="00F232E6"/>
    <w:rsid w:val="00F23B54"/>
    <w:rsid w:val="00F23C54"/>
    <w:rsid w:val="00F24320"/>
    <w:rsid w:val="00F247ED"/>
    <w:rsid w:val="00F24C2A"/>
    <w:rsid w:val="00F24F9E"/>
    <w:rsid w:val="00F26F3D"/>
    <w:rsid w:val="00F27677"/>
    <w:rsid w:val="00F27A5B"/>
    <w:rsid w:val="00F27FBA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9D0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4612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5B17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15C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5C5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  <w:style w:type="paragraph" w:styleId="NormaleWeb">
    <w:name w:val="Normal (Web)"/>
    <w:basedOn w:val="Normale"/>
    <w:uiPriority w:val="99"/>
    <w:unhideWhenUsed/>
    <w:rsid w:val="008D0E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37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5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2143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5</cp:revision>
  <cp:lastPrinted>2023-06-07T10:10:00Z</cp:lastPrinted>
  <dcterms:created xsi:type="dcterms:W3CDTF">2023-10-09T09:54:00Z</dcterms:created>
  <dcterms:modified xsi:type="dcterms:W3CDTF">2023-10-10T08:16:00Z</dcterms:modified>
</cp:coreProperties>
</file>