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15750336"/>
        <w:docPartObj>
          <w:docPartGallery w:val="Cover Pages"/>
          <w:docPartUnique/>
        </w:docPartObj>
      </w:sdtPr>
      <w:sdtContent>
        <w:p w:rsidR="00C71388" w:rsidRDefault="00C71388"/>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98"/>
          </w:tblGrid>
          <w:tr w:rsidR="00C71388">
            <w:tc>
              <w:tcPr>
                <w:tcW w:w="7672" w:type="dxa"/>
                <w:tcMar>
                  <w:top w:w="216" w:type="dxa"/>
                  <w:left w:w="115" w:type="dxa"/>
                  <w:bottom w:w="216" w:type="dxa"/>
                  <w:right w:w="115" w:type="dxa"/>
                </w:tcMar>
              </w:tcPr>
              <w:p w:rsidR="00C71388" w:rsidRDefault="00C71388" w:rsidP="00C71388">
                <w:pPr>
                  <w:pStyle w:val="Nessunaspaziatura"/>
                  <w:rPr>
                    <w:color w:val="2E74B5" w:themeColor="accent1" w:themeShade="BF"/>
                    <w:sz w:val="24"/>
                  </w:rPr>
                </w:pPr>
              </w:p>
            </w:tc>
          </w:tr>
          <w:tr w:rsidR="00C71388">
            <w:tc>
              <w:tcPr>
                <w:tcW w:w="7672" w:type="dxa"/>
              </w:tcPr>
              <w:sdt>
                <w:sdtPr>
                  <w:rPr>
                    <w:rFonts w:asciiTheme="majorHAnsi" w:eastAsiaTheme="majorEastAsia" w:hAnsiTheme="majorHAnsi" w:cstheme="majorBidi"/>
                    <w:color w:val="5B9BD5" w:themeColor="accent1"/>
                    <w:sz w:val="88"/>
                    <w:szCs w:val="88"/>
                  </w:rPr>
                  <w:alias w:val="Titolo"/>
                  <w:id w:val="13406919"/>
                  <w:placeholder>
                    <w:docPart w:val="E57DF8055ABD4BD486FDBD4CAAD1EFDF"/>
                  </w:placeholder>
                  <w:dataBinding w:prefixMappings="xmlns:ns0='http://schemas.openxmlformats.org/package/2006/metadata/core-properties' xmlns:ns1='http://purl.org/dc/elements/1.1/'" w:xpath="/ns0:coreProperties[1]/ns1:title[1]" w:storeItemID="{6C3C8BC8-F283-45AE-878A-BAB7291924A1}"/>
                  <w:text/>
                </w:sdtPr>
                <w:sdtContent>
                  <w:p w:rsidR="00C71388" w:rsidRDefault="00C71388" w:rsidP="00C71388">
                    <w:pPr>
                      <w:pStyle w:val="Nessunaspaziatura"/>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Aggiudicazioni di lavori pubblici in provincia di Napoli superiori a 150mila euro</w:t>
                    </w:r>
                  </w:p>
                </w:sdtContent>
              </w:sdt>
            </w:tc>
          </w:tr>
          <w:tr w:rsidR="00C71388">
            <w:sdt>
              <w:sdtPr>
                <w:rPr>
                  <w:color w:val="2E74B5" w:themeColor="accent1" w:themeShade="BF"/>
                  <w:sz w:val="24"/>
                  <w:szCs w:val="24"/>
                </w:rPr>
                <w:alias w:val="Sottotitolo"/>
                <w:id w:val="13406923"/>
                <w:placeholder>
                  <w:docPart w:val="EA8101A570C849A9AE31367929968E61"/>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C71388" w:rsidRDefault="00C71388" w:rsidP="00C71388">
                    <w:pPr>
                      <w:pStyle w:val="Nessunaspaziatura"/>
                      <w:rPr>
                        <w:color w:val="2E74B5" w:themeColor="accent1" w:themeShade="BF"/>
                        <w:sz w:val="24"/>
                      </w:rPr>
                    </w:pPr>
                    <w:r>
                      <w:rPr>
                        <w:color w:val="2E74B5" w:themeColor="accent1" w:themeShade="BF"/>
                        <w:sz w:val="24"/>
                        <w:szCs w:val="24"/>
                      </w:rPr>
                      <w:t>Dal 1° gennaio al 16 febbraio 2016</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C71388" w:rsidTr="00C71388">
            <w:tc>
              <w:tcPr>
                <w:tcW w:w="7435" w:type="dxa"/>
                <w:tcMar>
                  <w:top w:w="216" w:type="dxa"/>
                  <w:left w:w="115" w:type="dxa"/>
                  <w:bottom w:w="216" w:type="dxa"/>
                  <w:right w:w="115" w:type="dxa"/>
                </w:tcMar>
              </w:tcPr>
              <w:sdt>
                <w:sdtPr>
                  <w:rPr>
                    <w:color w:val="5B9BD5" w:themeColor="accent1"/>
                    <w:sz w:val="28"/>
                    <w:szCs w:val="28"/>
                  </w:rPr>
                  <w:alias w:val="Autore"/>
                  <w:id w:val="13406928"/>
                  <w:placeholder>
                    <w:docPart w:val="8186347C5D464C3BB251F8CE35860AC1"/>
                  </w:placeholder>
                  <w:dataBinding w:prefixMappings="xmlns:ns0='http://schemas.openxmlformats.org/package/2006/metadata/core-properties' xmlns:ns1='http://purl.org/dc/elements/1.1/'" w:xpath="/ns0:coreProperties[1]/ns1:creator[1]" w:storeItemID="{6C3C8BC8-F283-45AE-878A-BAB7291924A1}"/>
                  <w:text/>
                </w:sdtPr>
                <w:sdtContent>
                  <w:p w:rsidR="00C71388" w:rsidRDefault="00C71388">
                    <w:pPr>
                      <w:pStyle w:val="Nessunaspaziatura"/>
                      <w:rPr>
                        <w:color w:val="5B9BD5" w:themeColor="accent1"/>
                        <w:sz w:val="28"/>
                        <w:szCs w:val="28"/>
                      </w:rPr>
                    </w:pPr>
                    <w:proofErr w:type="spellStart"/>
                    <w:proofErr w:type="gramStart"/>
                    <w:r>
                      <w:rPr>
                        <w:color w:val="5B9BD5" w:themeColor="accent1"/>
                        <w:sz w:val="28"/>
                        <w:szCs w:val="28"/>
                      </w:rPr>
                      <w:t>ds</w:t>
                    </w:r>
                    <w:proofErr w:type="spellEnd"/>
                    <w:proofErr w:type="gramEnd"/>
                  </w:p>
                </w:sdtContent>
              </w:sdt>
              <w:sdt>
                <w:sdtPr>
                  <w:rPr>
                    <w:color w:val="5B9BD5" w:themeColor="accent1"/>
                    <w:sz w:val="28"/>
                    <w:szCs w:val="28"/>
                  </w:rPr>
                  <w:alias w:val="Data"/>
                  <w:tag w:val="Data"/>
                  <w:id w:val="13406932"/>
                  <w:placeholder>
                    <w:docPart w:val="7E27D7BB771F4CC9B31A406F54DDB44C"/>
                  </w:placeholder>
                  <w:dataBinding w:prefixMappings="xmlns:ns0='http://schemas.microsoft.com/office/2006/coverPageProps'" w:xpath="/ns0:CoverPageProperties[1]/ns0:PublishDate[1]" w:storeItemID="{55AF091B-3C7A-41E3-B477-F2FDAA23CFDA}"/>
                  <w:date w:fullDate="2016-02-18T00:00:00Z">
                    <w:dateFormat w:val="dd/MM/yyyy"/>
                    <w:lid w:val="it-IT"/>
                    <w:storeMappedDataAs w:val="dateTime"/>
                    <w:calendar w:val="gregorian"/>
                  </w:date>
                </w:sdtPr>
                <w:sdtContent>
                  <w:p w:rsidR="00C71388" w:rsidRDefault="00C71388">
                    <w:pPr>
                      <w:pStyle w:val="Nessunaspaziatura"/>
                      <w:rPr>
                        <w:color w:val="5B9BD5" w:themeColor="accent1"/>
                        <w:sz w:val="28"/>
                        <w:szCs w:val="28"/>
                      </w:rPr>
                    </w:pPr>
                    <w:r>
                      <w:rPr>
                        <w:color w:val="5B9BD5" w:themeColor="accent1"/>
                        <w:sz w:val="28"/>
                        <w:szCs w:val="28"/>
                      </w:rPr>
                      <w:t>18/02/2016</w:t>
                    </w:r>
                  </w:p>
                </w:sdtContent>
              </w:sdt>
              <w:p w:rsidR="00C71388" w:rsidRDefault="00C71388">
                <w:pPr>
                  <w:pStyle w:val="Nessunaspaziatura"/>
                  <w:rPr>
                    <w:color w:val="5B9BD5" w:themeColor="accent1"/>
                  </w:rPr>
                </w:pPr>
              </w:p>
            </w:tc>
          </w:tr>
        </w:tbl>
        <w:p w:rsidR="00C71388" w:rsidRDefault="00C71388">
          <w:r w:rsidRPr="00C71388">
            <w:rPr>
              <w:noProof/>
              <w:lang w:eastAsia="it-IT"/>
            </w:rPr>
            <w:drawing>
              <wp:inline distT="0" distB="0" distL="0" distR="0">
                <wp:extent cx="2293620" cy="822960"/>
                <wp:effectExtent l="0" t="0" r="0"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C71388" w:rsidRPr="00C71388" w:rsidRDefault="00C71388" w:rsidP="00C71388">
      <w:pPr>
        <w:pStyle w:val="Paragrafoelenco"/>
        <w:numPr>
          <w:ilvl w:val="0"/>
          <w:numId w:val="1"/>
        </w:numPr>
        <w:rPr>
          <w:b/>
          <w:bCs/>
        </w:rPr>
      </w:pPr>
      <w:r w:rsidRPr="00C71388">
        <w:rPr>
          <w:b/>
          <w:bCs/>
        </w:rPr>
        <w:lastRenderedPageBreak/>
        <w:t>Codice esito: 109570E</w:t>
      </w:r>
    </w:p>
    <w:tbl>
      <w:tblPr>
        <w:tblStyle w:val="Tabellagriglia2-colore5"/>
        <w:tblW w:w="9628" w:type="dxa"/>
        <w:tblLook w:val="04A0" w:firstRow="1" w:lastRow="0" w:firstColumn="1" w:lastColumn="0" w:noHBand="0" w:noVBand="1"/>
      </w:tblPr>
      <w:tblGrid>
        <w:gridCol w:w="4814"/>
        <w:gridCol w:w="4814"/>
      </w:tblGrid>
      <w:tr w:rsidR="00C71388"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Stazione appaltante</w:t>
            </w:r>
          </w:p>
          <w:p w:rsidR="00C71388" w:rsidRPr="00C71388" w:rsidRDefault="00C71388" w:rsidP="00C71388"/>
        </w:tc>
        <w:tc>
          <w:tcPr>
            <w:tcW w:w="4814" w:type="dxa"/>
          </w:tcPr>
          <w:p w:rsidR="00C71388" w:rsidRPr="00C71388" w:rsidRDefault="00C71388" w:rsidP="00C71388">
            <w:pPr>
              <w:cnfStyle w:val="100000000000" w:firstRow="1" w:lastRow="0" w:firstColumn="0" w:lastColumn="0" w:oddVBand="0" w:evenVBand="0" w:oddHBand="0" w:evenHBand="0" w:firstRowFirstColumn="0" w:firstRowLastColumn="0" w:lastRowFirstColumn="0" w:lastRowLastColumn="0"/>
            </w:pPr>
            <w:r>
              <w:rPr>
                <w:color w:val="2E74B5" w:themeColor="accent1" w:themeShade="BF"/>
                <w:sz w:val="28"/>
              </w:rPr>
              <w:t xml:space="preserve">Comune di </w:t>
            </w:r>
            <w:r w:rsidRPr="00C71388">
              <w:rPr>
                <w:color w:val="2E74B5" w:themeColor="accent1" w:themeShade="BF"/>
                <w:sz w:val="28"/>
              </w:rPr>
              <w:t>Mugnano di Napoli</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Descrizione:</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Completamento finale della sala polifunzionale a carattere socio-culturale</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t xml:space="preserve">45259000-7 - Riparazione e manutenzione di </w:t>
            </w:r>
            <w:proofErr w:type="spellStart"/>
            <w:r w:rsidRPr="00C71388">
              <w:t>impiant</w:t>
            </w:r>
            <w:proofErr w:type="spellEnd"/>
            <w:r w:rsidRPr="00C71388">
              <w:t>... </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Codice Unico di progetto di investimento Pubblico (CUP)</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F53G15000120006</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 Codice Identificativo Gara (CIG)</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t> 62292560AC</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 Importo complessivo dei lavori a base di gara compresi gli oneri per la sicurezza (IVA esclusa)</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Euro </w:t>
            </w:r>
            <w:r w:rsidRPr="00C71388">
              <w:rPr>
                <w:b/>
                <w:color w:val="2E74B5" w:themeColor="accent1" w:themeShade="BF"/>
                <w:sz w:val="28"/>
              </w:rPr>
              <w:t>200</w:t>
            </w:r>
            <w:r>
              <w:rPr>
                <w:b/>
                <w:color w:val="2E74B5" w:themeColor="accent1" w:themeShade="BF"/>
                <w:sz w:val="28"/>
              </w:rPr>
              <w:t>.</w:t>
            </w:r>
            <w:r w:rsidRPr="00C71388">
              <w:rPr>
                <w:b/>
                <w:color w:val="2E74B5" w:themeColor="accent1" w:themeShade="BF"/>
                <w:sz w:val="28"/>
              </w:rPr>
              <w:t>931,48</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Sono previsti gli oneri per la sicurezza?</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1579,32</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Importo contrattuale (IVA esclusa)</w:t>
            </w:r>
          </w:p>
          <w:p w:rsidR="00C71388" w:rsidRPr="00C71388" w:rsidRDefault="00C71388" w:rsidP="00C71388"/>
        </w:tc>
        <w:tc>
          <w:tcPr>
            <w:tcW w:w="4814" w:type="dxa"/>
          </w:tcPr>
          <w:p w:rsidR="00C71388" w:rsidRPr="00C71388" w:rsidRDefault="006914CF" w:rsidP="00C71388">
            <w:pPr>
              <w:cnfStyle w:val="000000100000" w:firstRow="0" w:lastRow="0" w:firstColumn="0" w:lastColumn="0" w:oddVBand="0" w:evenVBand="0" w:oddHBand="1" w:evenHBand="0" w:firstRowFirstColumn="0" w:firstRowLastColumn="0" w:lastRowFirstColumn="0" w:lastRowLastColumn="0"/>
              <w:rPr>
                <w:b/>
              </w:rPr>
            </w:pPr>
            <w:r>
              <w:rPr>
                <w:b/>
                <w:color w:val="2E74B5" w:themeColor="accent1" w:themeShade="BF"/>
                <w:sz w:val="28"/>
              </w:rPr>
              <w:t>Euro </w:t>
            </w:r>
            <w:r w:rsidR="00C71388" w:rsidRPr="00C71388">
              <w:rPr>
                <w:b/>
                <w:color w:val="2E74B5" w:themeColor="accent1" w:themeShade="BF"/>
                <w:sz w:val="28"/>
              </w:rPr>
              <w:t>194</w:t>
            </w:r>
            <w:r w:rsidR="00C71388">
              <w:rPr>
                <w:b/>
                <w:color w:val="2E74B5" w:themeColor="accent1" w:themeShade="BF"/>
                <w:sz w:val="28"/>
              </w:rPr>
              <w:t>.</w:t>
            </w:r>
            <w:r w:rsidR="00C71388" w:rsidRPr="00C71388">
              <w:rPr>
                <w:b/>
                <w:color w:val="2E74B5" w:themeColor="accent1" w:themeShade="BF"/>
                <w:sz w:val="28"/>
              </w:rPr>
              <w:t>651,88</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Percentuale ribasso di gara dell'offerta aggiudicataria</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3,150</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Procedura di aggiudicazione</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Data entro cui gli operatori economici dovevano presentare richiesta di partecipazione o presentare offerta</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t>16/06/2015</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Corrispettivo del lavoro a corpo</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Euro 199</w:t>
            </w:r>
            <w:r>
              <w:t>.</w:t>
            </w:r>
            <w:r w:rsidRPr="00C71388">
              <w:t>352,16</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 Categoria prevalente:</w:t>
            </w:r>
          </w:p>
          <w:p w:rsidR="00C71388" w:rsidRPr="00C71388" w:rsidRDefault="00C71388" w:rsidP="00C71388"/>
        </w:tc>
        <w:tc>
          <w:tcPr>
            <w:tcW w:w="4814" w:type="dxa"/>
          </w:tcPr>
          <w:p w:rsidR="00C71388" w:rsidRPr="00C71388" w:rsidRDefault="006914CF" w:rsidP="00C71388">
            <w:pPr>
              <w:cnfStyle w:val="000000000000" w:firstRow="0" w:lastRow="0" w:firstColumn="0" w:lastColumn="0" w:oddVBand="0" w:evenVBand="0" w:oddHBand="0" w:evenHBand="0" w:firstRowFirstColumn="0" w:firstRowLastColumn="0" w:lastRowFirstColumn="0" w:lastRowLastColumn="0"/>
            </w:pPr>
            <w:r>
              <w:t>OG11 </w:t>
            </w:r>
            <w:r w:rsidR="00C71388" w:rsidRPr="00C71388">
              <w:t>Euro I fino a euro 258.000</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Categoria scorporabile:</w:t>
            </w:r>
          </w:p>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Data di aggiudicazione definitiva</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t>21/09/2015</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Gara</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t>N. imprese offerenti 2</w:t>
            </w:r>
            <w:r>
              <w:br/>
              <w:t>N. imprese ammesse 2</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Aggiudicatario</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rPr>
              <w:t>1. I.T.A. IMPIANTI TECNOLOGICI AVANZATI SRL - [mandatario] 2. INTERNAZIONALE COSTRUZIONI SOCIETA' COOPERATIVA - [mandante]</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Criteri di aggiudicazione</w:t>
            </w:r>
          </w:p>
          <w:p w:rsidR="00C71388" w:rsidRPr="00C71388" w:rsidRDefault="00C71388" w:rsidP="00C71388"/>
        </w:tc>
        <w:tc>
          <w:tcPr>
            <w:tcW w:w="4814" w:type="dxa"/>
          </w:tcPr>
          <w:p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pPr>
            <w:r w:rsidRPr="00C71388">
              <w:t xml:space="preserve">Offerta economicamente </w:t>
            </w:r>
            <w:proofErr w:type="spellStart"/>
            <w:r w:rsidRPr="00C71388">
              <w:t>piu'</w:t>
            </w:r>
            <w:proofErr w:type="spellEnd"/>
            <w:r w:rsidRPr="00C71388">
              <w:t xml:space="preserve"> vantaggiosa</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C71388">
            <w:r w:rsidRPr="00C71388">
              <w:t>Tempo di esecuzione dei lavori</w:t>
            </w:r>
          </w:p>
          <w:p w:rsidR="00C71388" w:rsidRPr="00C71388" w:rsidRDefault="00C71388" w:rsidP="00C71388"/>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18</w:t>
            </w:r>
            <w:r w:rsidRPr="00C71388">
              <w:t>0</w:t>
            </w:r>
          </w:p>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31/03</w:t>
            </w:r>
            <w:r w:rsidRPr="00C71388">
              <w:t>/2016</w:t>
            </w:r>
          </w:p>
        </w:tc>
      </w:tr>
    </w:tbl>
    <w:p w:rsidR="00423429" w:rsidRDefault="00423429" w:rsidP="00C71388">
      <w:pPr>
        <w:pStyle w:val="Paragrafoelenco"/>
      </w:pPr>
    </w:p>
    <w:p w:rsidR="00C71388" w:rsidRDefault="00C71388" w:rsidP="00C71388">
      <w:pPr>
        <w:pStyle w:val="Paragrafoelenco"/>
      </w:pPr>
    </w:p>
    <w:p w:rsidR="00C71388" w:rsidRDefault="00C71388" w:rsidP="00C71388">
      <w:pPr>
        <w:pStyle w:val="Paragrafoelenco"/>
      </w:pPr>
    </w:p>
    <w:p w:rsidR="00C71388" w:rsidRPr="00C71388" w:rsidRDefault="00C71388" w:rsidP="00C71388">
      <w:pPr>
        <w:pStyle w:val="Paragrafoelenco"/>
        <w:numPr>
          <w:ilvl w:val="0"/>
          <w:numId w:val="1"/>
        </w:numPr>
        <w:rPr>
          <w:b/>
          <w:bCs/>
        </w:rPr>
      </w:pPr>
      <w:r w:rsidRPr="00C71388">
        <w:rPr>
          <w:b/>
          <w:bCs/>
        </w:rPr>
        <w:lastRenderedPageBreak/>
        <w:t>Codice esito: 109577E</w:t>
      </w:r>
    </w:p>
    <w:tbl>
      <w:tblPr>
        <w:tblStyle w:val="Tabellagriglia2-colore5"/>
        <w:tblW w:w="9628" w:type="dxa"/>
        <w:tblLook w:val="04A0" w:firstRow="1" w:lastRow="0" w:firstColumn="1" w:lastColumn="0" w:noHBand="0" w:noVBand="1"/>
      </w:tblPr>
      <w:tblGrid>
        <w:gridCol w:w="4814"/>
        <w:gridCol w:w="4814"/>
      </w:tblGrid>
      <w:tr w:rsidR="00C71388"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Stazione appaltante</w:t>
            </w:r>
          </w:p>
          <w:p w:rsidR="00C71388" w:rsidRPr="00C71388" w:rsidRDefault="00C71388" w:rsidP="00234C95"/>
        </w:tc>
        <w:tc>
          <w:tcPr>
            <w:tcW w:w="4814" w:type="dxa"/>
          </w:tcPr>
          <w:p w:rsidR="00C71388" w:rsidRPr="00C71388" w:rsidRDefault="00C71388" w:rsidP="00234C95">
            <w:pPr>
              <w:cnfStyle w:val="100000000000" w:firstRow="1" w:lastRow="0" w:firstColumn="0" w:lastColumn="0" w:oddVBand="0" w:evenVBand="0" w:oddHBand="0" w:evenHBand="0" w:firstRowFirstColumn="0" w:firstRowLastColumn="0" w:lastRowFirstColumn="0" w:lastRowLastColumn="0"/>
            </w:pPr>
            <w:r>
              <w:rPr>
                <w:color w:val="2E74B5" w:themeColor="accent1" w:themeShade="BF"/>
                <w:sz w:val="28"/>
              </w:rPr>
              <w:t xml:space="preserve">Comune di </w:t>
            </w:r>
            <w:r w:rsidRPr="00C71388">
              <w:rPr>
                <w:color w:val="2E74B5" w:themeColor="accent1" w:themeShade="BF"/>
                <w:sz w:val="28"/>
              </w:rPr>
              <w:t>Mugnano di Napoli</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Descrizione:</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Ristrutturazione ed adeguamento alle norme di sicurezza della scuola materna di Via G. di Vittorio </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t>50000000-5 - Servizi di riparazione e manutenzione </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Codice Unico di progetto di investimento Pubblico (CUP)</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F53B08000170004</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 Codice Identificativo Gara (CIG)</w:t>
            </w:r>
          </w:p>
          <w:p w:rsidR="00C71388" w:rsidRPr="00C71388" w:rsidRDefault="00C71388" w:rsidP="00234C95"/>
        </w:tc>
        <w:tc>
          <w:tcPr>
            <w:tcW w:w="4814" w:type="dxa"/>
          </w:tcPr>
          <w:p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pPr>
            <w:r>
              <w:t> </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 Importo complessivo dei lavori a base di gara compresi gli oneri per la sicurezza (IVA esclusa)</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Euro </w:t>
            </w:r>
            <w:r w:rsidRPr="00C71388">
              <w:rPr>
                <w:b/>
                <w:color w:val="2E74B5" w:themeColor="accent1" w:themeShade="BF"/>
                <w:sz w:val="28"/>
              </w:rPr>
              <w:t>513</w:t>
            </w:r>
            <w:r>
              <w:rPr>
                <w:b/>
                <w:color w:val="2E74B5" w:themeColor="accent1" w:themeShade="BF"/>
                <w:sz w:val="28"/>
              </w:rPr>
              <w:t>.</w:t>
            </w:r>
            <w:r w:rsidRPr="00C71388">
              <w:rPr>
                <w:b/>
                <w:color w:val="2E74B5" w:themeColor="accent1" w:themeShade="BF"/>
                <w:sz w:val="28"/>
              </w:rPr>
              <w:t>882,58</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Sono previsti gli oneri per la sicurezza?</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14967,45 </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Importo contrattuale (IVA esclusa)</w:t>
            </w:r>
          </w:p>
          <w:p w:rsidR="00C71388" w:rsidRPr="00C71388" w:rsidRDefault="00C71388" w:rsidP="00234C95"/>
        </w:tc>
        <w:tc>
          <w:tcPr>
            <w:tcW w:w="4814" w:type="dxa"/>
          </w:tcPr>
          <w:p w:rsidR="00C71388" w:rsidRPr="00C71388" w:rsidRDefault="006914CF" w:rsidP="00234C95">
            <w:pPr>
              <w:cnfStyle w:val="000000100000" w:firstRow="0" w:lastRow="0" w:firstColumn="0" w:lastColumn="0" w:oddVBand="0" w:evenVBand="0" w:oddHBand="1" w:evenHBand="0" w:firstRowFirstColumn="0" w:firstRowLastColumn="0" w:lastRowFirstColumn="0" w:lastRowLastColumn="0"/>
              <w:rPr>
                <w:b/>
              </w:rPr>
            </w:pPr>
            <w:r>
              <w:rPr>
                <w:b/>
                <w:color w:val="2E74B5" w:themeColor="accent1" w:themeShade="BF"/>
                <w:sz w:val="28"/>
              </w:rPr>
              <w:t>Euro </w:t>
            </w:r>
            <w:r w:rsidR="00C71388" w:rsidRPr="00C71388">
              <w:rPr>
                <w:b/>
                <w:color w:val="2E74B5" w:themeColor="accent1" w:themeShade="BF"/>
                <w:sz w:val="28"/>
              </w:rPr>
              <w:t>341</w:t>
            </w:r>
            <w:r w:rsidR="00C71388">
              <w:rPr>
                <w:b/>
                <w:color w:val="2E74B5" w:themeColor="accent1" w:themeShade="BF"/>
                <w:sz w:val="28"/>
              </w:rPr>
              <w:t>.</w:t>
            </w:r>
            <w:r w:rsidR="00C71388" w:rsidRPr="00C71388">
              <w:rPr>
                <w:b/>
                <w:color w:val="2E74B5" w:themeColor="accent1" w:themeShade="BF"/>
                <w:sz w:val="28"/>
              </w:rPr>
              <w:t>250,96</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Percentuale ribasso di gara dell'offerta aggiudicataria</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34,601</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Procedura di aggiudicazione</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Data entro cui gli operatori economici dovevano presentare richiesta di partecipazione o presentare offerta</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t>16/06/2015</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 xml:space="preserve">Corrispettivo del lavoro a </w:t>
            </w:r>
            <w:r>
              <w:t>misura</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Euro 498915,13</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 Categoria prevalente:</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t>OG</w:t>
            </w:r>
            <w:proofErr w:type="gramStart"/>
            <w:r w:rsidRPr="00C71388">
              <w:t>1  Euro</w:t>
            </w:r>
            <w:proofErr w:type="gramEnd"/>
            <w:r w:rsidRPr="00C71388">
              <w:t> # # Fino a 516.457 Euro</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Categoria scorporabile:</w:t>
            </w:r>
          </w:p>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Data di aggiudicazione definitiva</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t> 19/03/2009</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Gara</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t>N. imprese offerenti 232</w:t>
            </w:r>
            <w:r>
              <w:br/>
              <w:t>N. imprese ammesse 219</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Aggiudicatario</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rPr>
              <w:t>IORIO ANGELO</w:t>
            </w:r>
          </w:p>
        </w:tc>
      </w:tr>
      <w:tr w:rsidR="00C71388"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Criteri di aggiudicazione</w:t>
            </w:r>
          </w:p>
          <w:p w:rsidR="00C71388" w:rsidRPr="00C71388" w:rsidRDefault="00C71388" w:rsidP="00234C95"/>
        </w:tc>
        <w:tc>
          <w:tcPr>
            <w:tcW w:w="4814" w:type="dxa"/>
          </w:tcPr>
          <w:p w:rsidR="00C71388" w:rsidRPr="00C71388" w:rsidRDefault="00C71388"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C71388"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C71388" w:rsidRPr="00C71388" w:rsidRDefault="00C71388" w:rsidP="00234C95">
            <w:r w:rsidRPr="00C71388">
              <w:t>Tempo di esecuzione dei lavori</w:t>
            </w:r>
          </w:p>
          <w:p w:rsidR="00C71388" w:rsidRPr="00C71388" w:rsidRDefault="00C71388" w:rsidP="00234C95"/>
        </w:tc>
        <w:tc>
          <w:tcPr>
            <w:tcW w:w="4814" w:type="dxa"/>
          </w:tcPr>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12</w:t>
            </w:r>
            <w:r w:rsidRPr="00C71388">
              <w:t>0</w:t>
            </w:r>
          </w:p>
          <w:p w:rsidR="00C71388" w:rsidRPr="00C71388" w:rsidRDefault="00C71388"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20/07/2009</w:t>
            </w:r>
          </w:p>
        </w:tc>
      </w:tr>
    </w:tbl>
    <w:p w:rsidR="00C71388" w:rsidRDefault="00C71388" w:rsidP="00C71388">
      <w:pPr>
        <w:pStyle w:val="Paragrafoelenco"/>
      </w:pPr>
    </w:p>
    <w:p w:rsidR="00C71388" w:rsidRDefault="00C71388" w:rsidP="00C71388">
      <w:pPr>
        <w:pStyle w:val="Paragrafoelenco"/>
      </w:pPr>
    </w:p>
    <w:p w:rsidR="00C71388" w:rsidRDefault="00C71388" w:rsidP="00C71388">
      <w:pPr>
        <w:pStyle w:val="Paragrafoelenco"/>
      </w:pPr>
    </w:p>
    <w:p w:rsidR="00C71388" w:rsidRDefault="00C71388" w:rsidP="00C71388">
      <w:pPr>
        <w:pStyle w:val="Paragrafoelenco"/>
      </w:pPr>
    </w:p>
    <w:p w:rsidR="00C71388" w:rsidRPr="00C71388" w:rsidRDefault="00C71388" w:rsidP="00C71388">
      <w:pPr>
        <w:pStyle w:val="Paragrafoelenco"/>
        <w:numPr>
          <w:ilvl w:val="0"/>
          <w:numId w:val="1"/>
        </w:numPr>
        <w:rPr>
          <w:b/>
          <w:bCs/>
        </w:rPr>
      </w:pPr>
      <w:r w:rsidRPr="00C71388">
        <w:rPr>
          <w:b/>
          <w:bCs/>
        </w:rPr>
        <w:lastRenderedPageBreak/>
        <w:t>Codice esito: 109578E</w:t>
      </w:r>
    </w:p>
    <w:tbl>
      <w:tblPr>
        <w:tblStyle w:val="Tabellagriglia2-colore5"/>
        <w:tblW w:w="9628" w:type="dxa"/>
        <w:tblLook w:val="04A0" w:firstRow="1" w:lastRow="0" w:firstColumn="1" w:lastColumn="0" w:noHBand="0" w:noVBand="1"/>
      </w:tblPr>
      <w:tblGrid>
        <w:gridCol w:w="4814"/>
        <w:gridCol w:w="4814"/>
      </w:tblGrid>
      <w:tr w:rsidR="00795497"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Stazione appaltante</w:t>
            </w:r>
          </w:p>
          <w:p w:rsidR="00795497" w:rsidRPr="00C71388" w:rsidRDefault="00795497" w:rsidP="00234C95"/>
        </w:tc>
        <w:tc>
          <w:tcPr>
            <w:tcW w:w="4814" w:type="dxa"/>
          </w:tcPr>
          <w:p w:rsidR="00795497" w:rsidRPr="00C71388" w:rsidRDefault="00795497" w:rsidP="00234C95">
            <w:pPr>
              <w:cnfStyle w:val="100000000000" w:firstRow="1" w:lastRow="0" w:firstColumn="0" w:lastColumn="0" w:oddVBand="0" w:evenVBand="0" w:oddHBand="0" w:evenHBand="0" w:firstRowFirstColumn="0" w:firstRowLastColumn="0" w:lastRowFirstColumn="0" w:lastRowLastColumn="0"/>
            </w:pPr>
            <w:r>
              <w:rPr>
                <w:color w:val="2E74B5" w:themeColor="accent1" w:themeShade="BF"/>
                <w:sz w:val="28"/>
              </w:rPr>
              <w:t xml:space="preserve">Comune di </w:t>
            </w:r>
            <w:r w:rsidRPr="00C71388">
              <w:rPr>
                <w:color w:val="2E74B5" w:themeColor="accent1" w:themeShade="BF"/>
                <w:sz w:val="28"/>
              </w:rPr>
              <w:t>Mugnano di Napoli</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Descrizione: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795497">
              <w:t xml:space="preserve">Realizzazione prolungamento e relativi </w:t>
            </w:r>
            <w:proofErr w:type="spellStart"/>
            <w:r w:rsidRPr="00795497">
              <w:t>sottoservizi</w:t>
            </w:r>
            <w:proofErr w:type="spellEnd"/>
            <w:r w:rsidRPr="00795497">
              <w:t xml:space="preserve"> per il </w:t>
            </w:r>
            <w:proofErr w:type="spellStart"/>
            <w:r w:rsidRPr="00795497">
              <w:t>collegamneto</w:t>
            </w:r>
            <w:proofErr w:type="spellEnd"/>
            <w:r w:rsidRPr="00795497">
              <w:t xml:space="preserve"> tra la Via Papa e la Via Napoli </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t>45230000-8 - Lavori di costruzione di condutture, ...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Codice Unico di progetto di investimento Pubblico (CUP)</w:t>
            </w:r>
          </w:p>
          <w:p w:rsidR="00795497" w:rsidRPr="00C71388" w:rsidRDefault="00795497" w:rsidP="00234C95"/>
        </w:tc>
        <w:tc>
          <w:tcPr>
            <w:tcW w:w="4814" w:type="dxa"/>
          </w:tcPr>
          <w:p w:rsidR="00795497" w:rsidRPr="00C71388" w:rsidRDefault="00795497" w:rsidP="00795497">
            <w:pPr>
              <w:cnfStyle w:val="000000100000" w:firstRow="0" w:lastRow="0" w:firstColumn="0" w:lastColumn="0" w:oddVBand="0" w:evenVBand="0" w:oddHBand="1" w:evenHBand="0" w:firstRowFirstColumn="0" w:firstRowLastColumn="0" w:lastRowFirstColumn="0" w:lastRowLastColumn="0"/>
            </w:pPr>
            <w:r w:rsidRPr="00795497">
              <w:t>F51B06000430006</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Codice Identificativo Gara (CIG)</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Importo complessivo dei lavori a base di gara compresi gli oneri per la sicurezza (IVA esclusa)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Euro </w:t>
            </w:r>
            <w:r w:rsidRPr="00795497">
              <w:rPr>
                <w:b/>
                <w:color w:val="2E74B5" w:themeColor="accent1" w:themeShade="BF"/>
                <w:sz w:val="28"/>
              </w:rPr>
              <w:t>1</w:t>
            </w:r>
            <w:r>
              <w:rPr>
                <w:b/>
                <w:color w:val="2E74B5" w:themeColor="accent1" w:themeShade="BF"/>
                <w:sz w:val="28"/>
              </w:rPr>
              <w:t>.</w:t>
            </w:r>
            <w:r w:rsidRPr="00795497">
              <w:rPr>
                <w:b/>
                <w:color w:val="2E74B5" w:themeColor="accent1" w:themeShade="BF"/>
                <w:sz w:val="28"/>
              </w:rPr>
              <w:t>225</w:t>
            </w:r>
            <w:r>
              <w:rPr>
                <w:b/>
                <w:color w:val="2E74B5" w:themeColor="accent1" w:themeShade="BF"/>
                <w:sz w:val="28"/>
              </w:rPr>
              <w:t>.</w:t>
            </w:r>
            <w:r w:rsidRPr="00795497">
              <w:rPr>
                <w:b/>
                <w:color w:val="2E74B5" w:themeColor="accent1" w:themeShade="BF"/>
                <w:sz w:val="28"/>
              </w:rPr>
              <w:t>639,85</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Sono previsti gli oneri per la sicurezza?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w:t>
            </w:r>
            <w:r w:rsidRPr="00795497">
              <w:t>46179,10</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Importo contrattuale (IVA esclusa)</w:t>
            </w:r>
          </w:p>
          <w:p w:rsidR="00795497" w:rsidRPr="00C71388" w:rsidRDefault="00795497" w:rsidP="00234C95"/>
        </w:tc>
        <w:tc>
          <w:tcPr>
            <w:tcW w:w="4814" w:type="dxa"/>
          </w:tcPr>
          <w:p w:rsidR="00795497" w:rsidRPr="00C71388" w:rsidRDefault="006914CF" w:rsidP="00234C95">
            <w:pPr>
              <w:cnfStyle w:val="000000100000" w:firstRow="0" w:lastRow="0" w:firstColumn="0" w:lastColumn="0" w:oddVBand="0" w:evenVBand="0" w:oddHBand="1" w:evenHBand="0" w:firstRowFirstColumn="0" w:firstRowLastColumn="0" w:lastRowFirstColumn="0" w:lastRowLastColumn="0"/>
              <w:rPr>
                <w:b/>
              </w:rPr>
            </w:pPr>
            <w:r>
              <w:rPr>
                <w:b/>
                <w:color w:val="2E74B5" w:themeColor="accent1" w:themeShade="BF"/>
                <w:sz w:val="28"/>
              </w:rPr>
              <w:t>Euro </w:t>
            </w:r>
            <w:r w:rsidR="00795497" w:rsidRPr="00795497">
              <w:rPr>
                <w:b/>
                <w:color w:val="2E74B5" w:themeColor="accent1" w:themeShade="BF"/>
                <w:sz w:val="28"/>
              </w:rPr>
              <w:t>845</w:t>
            </w:r>
            <w:r w:rsidR="00795497">
              <w:rPr>
                <w:b/>
                <w:color w:val="2E74B5" w:themeColor="accent1" w:themeShade="BF"/>
                <w:sz w:val="28"/>
              </w:rPr>
              <w:t>.</w:t>
            </w:r>
            <w:r w:rsidR="00795497" w:rsidRPr="00795497">
              <w:rPr>
                <w:b/>
                <w:color w:val="2E74B5" w:themeColor="accent1" w:themeShade="BF"/>
                <w:sz w:val="28"/>
              </w:rPr>
              <w:t>651,72</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Percentuale ribasso di gara dell'offerta aggiudicataria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34,771</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Procedura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entro cui gli operatori economici dovevano presentare richiesta di partecipazione o presentare offerta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t>28/01/2009</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Corrispettivo del lavoro a </w:t>
            </w:r>
            <w:r>
              <w:t>misura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Euro </w:t>
            </w:r>
            <w:r w:rsidRPr="00795497">
              <w:t>1225639,85</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Categoria prevalente:</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t>OG</w:t>
            </w:r>
            <w:proofErr w:type="gramStart"/>
            <w:r w:rsidRPr="00795497">
              <w:t>3  Euro</w:t>
            </w:r>
            <w:proofErr w:type="gramEnd"/>
            <w:r w:rsidRPr="00795497">
              <w:t> # # Fino a 2.582.284 Euro</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Categoria scorporabile:</w:t>
            </w:r>
          </w:p>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di aggiudicazione definitiva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 </w:t>
            </w:r>
            <w:r w:rsidRPr="00795497">
              <w:t>23/02/2009</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Gara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t>N. imprese offerenti 82</w:t>
            </w:r>
            <w:r>
              <w:br/>
              <w:t>N. imprese ammesse 79</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Aggiudicatario</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rPr>
                <w:color w:val="2E74B5" w:themeColor="accent1" w:themeShade="BF"/>
              </w:rPr>
              <w:t xml:space="preserve"> MARTINO COSTRUZIONI DI MARTINO PIETRO SAS - [mandatario] 2. SO.GE.ED </w:t>
            </w:r>
            <w:proofErr w:type="spellStart"/>
            <w:r w:rsidRPr="00795497">
              <w:rPr>
                <w:color w:val="2E74B5" w:themeColor="accent1" w:themeShade="BF"/>
              </w:rPr>
              <w:t>srl</w:t>
            </w:r>
            <w:proofErr w:type="spellEnd"/>
            <w:r w:rsidRPr="00795497">
              <w:rPr>
                <w:color w:val="2E74B5" w:themeColor="accent1" w:themeShade="BF"/>
              </w:rPr>
              <w:t xml:space="preserve"> - [mandante]</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Criteri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Tempo di esecuzione dei lavori</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126</w:t>
            </w:r>
          </w:p>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30/06/2009</w:t>
            </w:r>
          </w:p>
        </w:tc>
      </w:tr>
    </w:tbl>
    <w:p w:rsidR="00C71388" w:rsidRDefault="00C71388" w:rsidP="00C71388">
      <w:pPr>
        <w:pStyle w:val="Paragrafoelenco"/>
      </w:pPr>
    </w:p>
    <w:p w:rsidR="00795497" w:rsidRDefault="00795497" w:rsidP="00C71388">
      <w:pPr>
        <w:pStyle w:val="Paragrafoelenco"/>
      </w:pPr>
    </w:p>
    <w:p w:rsidR="00795497" w:rsidRDefault="00795497" w:rsidP="00C71388">
      <w:pPr>
        <w:pStyle w:val="Paragrafoelenco"/>
      </w:pPr>
    </w:p>
    <w:p w:rsidR="00795497" w:rsidRDefault="00795497" w:rsidP="00C71388">
      <w:pPr>
        <w:pStyle w:val="Paragrafoelenco"/>
      </w:pPr>
    </w:p>
    <w:p w:rsidR="00795497" w:rsidRPr="00795497" w:rsidRDefault="00795497" w:rsidP="00795497">
      <w:pPr>
        <w:pStyle w:val="Paragrafoelenco"/>
        <w:numPr>
          <w:ilvl w:val="0"/>
          <w:numId w:val="1"/>
        </w:numPr>
        <w:rPr>
          <w:b/>
          <w:bCs/>
        </w:rPr>
      </w:pPr>
      <w:r w:rsidRPr="00795497">
        <w:rPr>
          <w:b/>
          <w:bCs/>
        </w:rPr>
        <w:lastRenderedPageBreak/>
        <w:t>Codice esito: 109579E</w:t>
      </w:r>
    </w:p>
    <w:tbl>
      <w:tblPr>
        <w:tblStyle w:val="Tabellagriglia2-colore5"/>
        <w:tblW w:w="9628" w:type="dxa"/>
        <w:tblLook w:val="04A0" w:firstRow="1" w:lastRow="0" w:firstColumn="1" w:lastColumn="0" w:noHBand="0" w:noVBand="1"/>
      </w:tblPr>
      <w:tblGrid>
        <w:gridCol w:w="4814"/>
        <w:gridCol w:w="4814"/>
      </w:tblGrid>
      <w:tr w:rsidR="00795497"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Stazione appaltante</w:t>
            </w:r>
          </w:p>
          <w:p w:rsidR="00795497" w:rsidRPr="00C71388" w:rsidRDefault="00795497" w:rsidP="00234C95"/>
        </w:tc>
        <w:tc>
          <w:tcPr>
            <w:tcW w:w="4814" w:type="dxa"/>
          </w:tcPr>
          <w:p w:rsidR="00795497" w:rsidRPr="00C71388" w:rsidRDefault="00795497" w:rsidP="00234C95">
            <w:pPr>
              <w:cnfStyle w:val="100000000000" w:firstRow="1" w:lastRow="0" w:firstColumn="0" w:lastColumn="0" w:oddVBand="0" w:evenVBand="0" w:oddHBand="0" w:evenHBand="0" w:firstRowFirstColumn="0" w:firstRowLastColumn="0" w:lastRowFirstColumn="0" w:lastRowLastColumn="0"/>
            </w:pPr>
            <w:r>
              <w:rPr>
                <w:color w:val="2E74B5" w:themeColor="accent1" w:themeShade="BF"/>
                <w:sz w:val="28"/>
              </w:rPr>
              <w:t xml:space="preserve">Comune di </w:t>
            </w:r>
            <w:r w:rsidRPr="00C71388">
              <w:rPr>
                <w:color w:val="2E74B5" w:themeColor="accent1" w:themeShade="BF"/>
                <w:sz w:val="28"/>
              </w:rPr>
              <w:t>Mugnano di Napoli</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Descrizione: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795497">
              <w:t xml:space="preserve">Riqualificazione di Via Roma, Via </w:t>
            </w:r>
            <w:proofErr w:type="spellStart"/>
            <w:r w:rsidRPr="00795497">
              <w:t>Sequino</w:t>
            </w:r>
            <w:proofErr w:type="spellEnd"/>
            <w:r w:rsidRPr="00795497">
              <w:t xml:space="preserve"> e Piazza Suor Maria Pia Brando </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t xml:space="preserve">50800000-3 - Servizi </w:t>
            </w:r>
            <w:r>
              <w:t xml:space="preserve">di riparazione e </w:t>
            </w:r>
            <w:proofErr w:type="gramStart"/>
            <w:r>
              <w:t>manutenzione.</w:t>
            </w:r>
            <w:r w:rsidRPr="00795497">
              <w:t>...</w:t>
            </w:r>
            <w:proofErr w:type="gramEnd"/>
            <w:r w:rsidRPr="00795497">
              <w:t>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Codice Unico di progetto di investimento Pubblico (CUP)</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795497">
              <w:t>F53D07000210002</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Codice Identificativo Gara (CIG)</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Importo complessivo dei lavori a base di gara compresi gli oneri per la sicurezza (IVA esclusa)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Euro </w:t>
            </w:r>
            <w:r w:rsidRPr="00795497">
              <w:rPr>
                <w:b/>
                <w:color w:val="2E74B5" w:themeColor="accent1" w:themeShade="BF"/>
                <w:sz w:val="28"/>
              </w:rPr>
              <w:t>265</w:t>
            </w:r>
            <w:r>
              <w:rPr>
                <w:b/>
                <w:color w:val="2E74B5" w:themeColor="accent1" w:themeShade="BF"/>
                <w:sz w:val="28"/>
              </w:rPr>
              <w:t>.</w:t>
            </w:r>
            <w:r w:rsidRPr="00795497">
              <w:rPr>
                <w:b/>
                <w:color w:val="2E74B5" w:themeColor="accent1" w:themeShade="BF"/>
                <w:sz w:val="28"/>
              </w:rPr>
              <w:t>193,04</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Sono previsti gli oneri per la sicurezza?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w:t>
            </w:r>
            <w:r w:rsidRPr="00795497">
              <w:t>5000,00 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Importo contrattuale (IVA esclusa)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795497">
              <w:rPr>
                <w:b/>
                <w:color w:val="2E74B5" w:themeColor="accent1" w:themeShade="BF"/>
                <w:sz w:val="28"/>
              </w:rPr>
              <w:t>174</w:t>
            </w:r>
            <w:r>
              <w:rPr>
                <w:b/>
                <w:color w:val="2E74B5" w:themeColor="accent1" w:themeShade="BF"/>
                <w:sz w:val="28"/>
              </w:rPr>
              <w:t>.</w:t>
            </w:r>
            <w:r w:rsidRPr="00795497">
              <w:rPr>
                <w:b/>
                <w:color w:val="2E74B5" w:themeColor="accent1" w:themeShade="BF"/>
                <w:sz w:val="28"/>
              </w:rPr>
              <w:t>825,40</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Percentuale ribasso di gara dell'offerta aggiudicataria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34,731</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Procedura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entro cui gli operatori economici dovevano presentare richiesta di partecipazione o presentare offerta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12</w:t>
            </w:r>
            <w:r w:rsidRPr="00795497">
              <w:t>/01/2009</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Corrispettivo del lavoro a </w:t>
            </w:r>
            <w:r>
              <w:t>misura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Euro </w:t>
            </w:r>
            <w:r w:rsidRPr="00795497">
              <w:t>265193,04</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Categoria prevalente:</w:t>
            </w:r>
          </w:p>
          <w:p w:rsidR="00795497" w:rsidRPr="00C71388" w:rsidRDefault="00795497" w:rsidP="00234C95"/>
        </w:tc>
        <w:tc>
          <w:tcPr>
            <w:tcW w:w="4814" w:type="dxa"/>
          </w:tcPr>
          <w:p w:rsidR="00795497" w:rsidRPr="00C71388" w:rsidRDefault="006914CF" w:rsidP="00234C95">
            <w:pPr>
              <w:cnfStyle w:val="000000000000" w:firstRow="0" w:lastRow="0" w:firstColumn="0" w:lastColumn="0" w:oddVBand="0" w:evenVBand="0" w:oddHBand="0" w:evenHBand="0" w:firstRowFirstColumn="0" w:firstRowLastColumn="0" w:lastRowFirstColumn="0" w:lastRowLastColumn="0"/>
            </w:pPr>
            <w:r>
              <w:t>OG3 </w:t>
            </w:r>
            <w:r w:rsidR="00795497" w:rsidRPr="00795497">
              <w:t>Euro # # Fino a 258.228 Euro</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Categoria scorporabile:</w:t>
            </w:r>
          </w:p>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di aggiudicazione definitiva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 </w:t>
            </w:r>
            <w:r w:rsidRPr="00795497">
              <w:t>05/02/2009</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Gara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t>N. imprese offerenti 13</w:t>
            </w:r>
            <w:r>
              <w:br/>
              <w:t>N. imprese ammesse 13</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Aggiudicatario</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rPr>
                <w:color w:val="2E74B5" w:themeColor="accent1" w:themeShade="BF"/>
              </w:rPr>
              <w:t>  P.R.G. COSTRUZIONI SAS DI PALMESE RAFFAELE &amp; C.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Criteri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Tempo di esecuzione dei lavori</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120</w:t>
            </w:r>
          </w:p>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15/06/2009</w:t>
            </w:r>
          </w:p>
        </w:tc>
      </w:tr>
    </w:tbl>
    <w:p w:rsidR="00795497" w:rsidRDefault="00795497" w:rsidP="00795497">
      <w:pPr>
        <w:pStyle w:val="Paragrafoelenco"/>
      </w:pPr>
    </w:p>
    <w:p w:rsidR="00795497" w:rsidRDefault="00795497" w:rsidP="00795497">
      <w:pPr>
        <w:pStyle w:val="Paragrafoelenco"/>
      </w:pPr>
    </w:p>
    <w:p w:rsidR="00795497" w:rsidRDefault="00795497" w:rsidP="00795497">
      <w:pPr>
        <w:pStyle w:val="Paragrafoelenco"/>
      </w:pPr>
    </w:p>
    <w:p w:rsidR="00795497" w:rsidRDefault="00795497" w:rsidP="00795497">
      <w:pPr>
        <w:pStyle w:val="Paragrafoelenco"/>
      </w:pPr>
    </w:p>
    <w:p w:rsidR="00795497" w:rsidRPr="00795497" w:rsidRDefault="00795497" w:rsidP="00795497">
      <w:pPr>
        <w:pStyle w:val="Paragrafoelenco"/>
        <w:numPr>
          <w:ilvl w:val="0"/>
          <w:numId w:val="1"/>
        </w:numPr>
        <w:rPr>
          <w:b/>
          <w:bCs/>
        </w:rPr>
      </w:pPr>
      <w:r w:rsidRPr="00795497">
        <w:rPr>
          <w:b/>
          <w:bCs/>
        </w:rPr>
        <w:lastRenderedPageBreak/>
        <w:t>Codice esito: 110010E</w:t>
      </w:r>
    </w:p>
    <w:tbl>
      <w:tblPr>
        <w:tblStyle w:val="Tabellagriglia2-colore5"/>
        <w:tblW w:w="9628" w:type="dxa"/>
        <w:tblLook w:val="04A0" w:firstRow="1" w:lastRow="0" w:firstColumn="1" w:lastColumn="0" w:noHBand="0" w:noVBand="1"/>
      </w:tblPr>
      <w:tblGrid>
        <w:gridCol w:w="4814"/>
        <w:gridCol w:w="4814"/>
      </w:tblGrid>
      <w:tr w:rsidR="00795497"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Stazione appaltante</w:t>
            </w:r>
          </w:p>
          <w:p w:rsidR="00795497" w:rsidRPr="00C71388" w:rsidRDefault="00795497" w:rsidP="00234C95"/>
        </w:tc>
        <w:tc>
          <w:tcPr>
            <w:tcW w:w="4814" w:type="dxa"/>
          </w:tcPr>
          <w:p w:rsidR="00795497" w:rsidRPr="00C71388" w:rsidRDefault="00795497" w:rsidP="00234C95">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795497">
              <w:rPr>
                <w:color w:val="2E74B5" w:themeColor="accent1" w:themeShade="BF"/>
                <w:sz w:val="24"/>
              </w:rPr>
              <w:t>PROVVEDITORATO REG.LE OO.PP. CAMPANIA</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Descrizione: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795497">
              <w:t>Affidamento dei lavori di riqualificazione urbana di Via Roma e Via Garibaldi - Comune di Teverola</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795497" w:rsidRPr="00C71388" w:rsidRDefault="00795497" w:rsidP="00234C95"/>
        </w:tc>
        <w:tc>
          <w:tcPr>
            <w:tcW w:w="4814" w:type="dxa"/>
          </w:tcPr>
          <w:p w:rsidR="00795497"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45233000-9 - Lavori di costruzione, di fondazione ...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Codice Unico di progetto di investimento Pubblico (CUP)</w:t>
            </w:r>
          </w:p>
          <w:p w:rsidR="00795497" w:rsidRPr="00C71388" w:rsidRDefault="00795497" w:rsidP="00234C95"/>
        </w:tc>
        <w:tc>
          <w:tcPr>
            <w:tcW w:w="4814" w:type="dxa"/>
          </w:tcPr>
          <w:p w:rsidR="00795497"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234C95">
              <w:t>B99J13001570002</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Codice Identificativo Gara (CIG)</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r w:rsidR="00234C95" w:rsidRPr="00234C95">
              <w:t>6094114DF3</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Importo complessivo dei lavori a base di gara compresi gli oneri per la sicurezza (IVA esclusa)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Euro </w:t>
            </w:r>
            <w:r w:rsidR="00234C95" w:rsidRPr="00234C95">
              <w:rPr>
                <w:b/>
                <w:color w:val="2E74B5" w:themeColor="accent1" w:themeShade="BF"/>
                <w:sz w:val="28"/>
              </w:rPr>
              <w:t>2</w:t>
            </w:r>
            <w:r w:rsidR="00234C95">
              <w:rPr>
                <w:b/>
                <w:color w:val="2E74B5" w:themeColor="accent1" w:themeShade="BF"/>
                <w:sz w:val="28"/>
              </w:rPr>
              <w:t>.</w:t>
            </w:r>
            <w:r w:rsidR="00234C95" w:rsidRPr="00234C95">
              <w:rPr>
                <w:b/>
                <w:color w:val="2E74B5" w:themeColor="accent1" w:themeShade="BF"/>
                <w:sz w:val="28"/>
              </w:rPr>
              <w:t>026</w:t>
            </w:r>
            <w:r w:rsidR="00234C95">
              <w:rPr>
                <w:b/>
                <w:color w:val="2E74B5" w:themeColor="accent1" w:themeShade="BF"/>
                <w:sz w:val="28"/>
              </w:rPr>
              <w:t>.</w:t>
            </w:r>
            <w:r w:rsidR="00234C95" w:rsidRPr="00234C95">
              <w:rPr>
                <w:b/>
                <w:color w:val="2E74B5" w:themeColor="accent1" w:themeShade="BF"/>
                <w:sz w:val="28"/>
              </w:rPr>
              <w:t>055,48</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Sono previsti gli oneri per la sicurezza?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w:t>
            </w:r>
            <w:r w:rsidR="00234C95" w:rsidRPr="00234C95">
              <w:t>30585,71 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Importo contrattuale (IVA esclusa)</w:t>
            </w:r>
          </w:p>
          <w:p w:rsidR="00795497" w:rsidRPr="00C71388" w:rsidRDefault="00795497" w:rsidP="00234C95"/>
        </w:tc>
        <w:tc>
          <w:tcPr>
            <w:tcW w:w="4814" w:type="dxa"/>
          </w:tcPr>
          <w:p w:rsidR="00795497" w:rsidRPr="00C71388" w:rsidRDefault="006914CF" w:rsidP="00234C95">
            <w:pPr>
              <w:cnfStyle w:val="000000100000" w:firstRow="0" w:lastRow="0" w:firstColumn="0" w:lastColumn="0" w:oddVBand="0" w:evenVBand="0" w:oddHBand="1" w:evenHBand="0" w:firstRowFirstColumn="0" w:firstRowLastColumn="0" w:lastRowFirstColumn="0" w:lastRowLastColumn="0"/>
              <w:rPr>
                <w:b/>
              </w:rPr>
            </w:pPr>
            <w:r>
              <w:rPr>
                <w:b/>
                <w:color w:val="2E74B5" w:themeColor="accent1" w:themeShade="BF"/>
                <w:sz w:val="28"/>
              </w:rPr>
              <w:t>Euro</w:t>
            </w:r>
            <w:r w:rsidR="00234C95" w:rsidRPr="00234C95">
              <w:rPr>
                <w:b/>
                <w:color w:val="2E74B5" w:themeColor="accent1" w:themeShade="BF"/>
                <w:sz w:val="28"/>
              </w:rPr>
              <w:t> 1</w:t>
            </w:r>
            <w:r w:rsidR="00234C95">
              <w:rPr>
                <w:b/>
                <w:color w:val="2E74B5" w:themeColor="accent1" w:themeShade="BF"/>
                <w:sz w:val="28"/>
              </w:rPr>
              <w:t>.</w:t>
            </w:r>
            <w:r w:rsidR="00234C95" w:rsidRPr="00234C95">
              <w:rPr>
                <w:b/>
                <w:color w:val="2E74B5" w:themeColor="accent1" w:themeShade="BF"/>
                <w:sz w:val="28"/>
              </w:rPr>
              <w:t>437</w:t>
            </w:r>
            <w:r w:rsidR="00234C95">
              <w:rPr>
                <w:b/>
                <w:color w:val="2E74B5" w:themeColor="accent1" w:themeShade="BF"/>
                <w:sz w:val="28"/>
              </w:rPr>
              <w:t>.</w:t>
            </w:r>
            <w:r w:rsidR="00234C95" w:rsidRPr="00234C95">
              <w:rPr>
                <w:b/>
                <w:color w:val="2E74B5" w:themeColor="accent1" w:themeShade="BF"/>
                <w:sz w:val="28"/>
              </w:rPr>
              <w:t>228,52</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Percentuale ribasso di gara dell'offerta aggiudicataria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00234C95" w:rsidRPr="00234C95">
              <w:rPr>
                <w:color w:val="2E74B5" w:themeColor="accent1" w:themeShade="BF"/>
                <w:sz w:val="28"/>
              </w:rPr>
              <w:t> 36,915</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Procedura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entro cui gli operatori economici dovevano presentare richiesta di partecipazione o presentare offerta</w:t>
            </w:r>
          </w:p>
          <w:p w:rsidR="00795497" w:rsidRPr="00C71388" w:rsidRDefault="00795497" w:rsidP="00234C95"/>
        </w:tc>
        <w:tc>
          <w:tcPr>
            <w:tcW w:w="4814" w:type="dxa"/>
          </w:tcPr>
          <w:p w:rsidR="00795497"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15/05/2015</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xml:space="preserve">Corrispettivo del lavoro a </w:t>
            </w:r>
            <w:r>
              <w:t>misura</w:t>
            </w:r>
          </w:p>
          <w:p w:rsidR="00795497" w:rsidRPr="00C71388" w:rsidRDefault="00795497" w:rsidP="00234C95"/>
        </w:tc>
        <w:tc>
          <w:tcPr>
            <w:tcW w:w="4814" w:type="dxa"/>
          </w:tcPr>
          <w:p w:rsidR="00795497" w:rsidRPr="00C71388" w:rsidRDefault="006914CF" w:rsidP="00234C95">
            <w:pPr>
              <w:cnfStyle w:val="000000100000" w:firstRow="0" w:lastRow="0" w:firstColumn="0" w:lastColumn="0" w:oddVBand="0" w:evenVBand="0" w:oddHBand="1" w:evenHBand="0" w:firstRowFirstColumn="0" w:firstRowLastColumn="0" w:lastRowFirstColumn="0" w:lastRowLastColumn="0"/>
            </w:pPr>
            <w:r>
              <w:t>Euro</w:t>
            </w:r>
            <w:r w:rsidR="00234C95" w:rsidRPr="00234C95">
              <w:t> 1595088,61</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 Categoria prevalente:</w:t>
            </w:r>
          </w:p>
          <w:p w:rsidR="00795497" w:rsidRPr="00C71388" w:rsidRDefault="00795497" w:rsidP="00234C95"/>
        </w:tc>
        <w:tc>
          <w:tcPr>
            <w:tcW w:w="4814" w:type="dxa"/>
          </w:tcPr>
          <w:p w:rsidR="00795497" w:rsidRPr="00C71388" w:rsidRDefault="006914CF" w:rsidP="00234C95">
            <w:pPr>
              <w:cnfStyle w:val="000000000000" w:firstRow="0" w:lastRow="0" w:firstColumn="0" w:lastColumn="0" w:oddVBand="0" w:evenVBand="0" w:oddHBand="0" w:evenHBand="0" w:firstRowFirstColumn="0" w:firstRowLastColumn="0" w:lastRowFirstColumn="0" w:lastRowLastColumn="0"/>
            </w:pPr>
            <w:r>
              <w:t>OG3 </w:t>
            </w:r>
            <w:r w:rsidR="00234C95" w:rsidRPr="00234C95">
              <w:t>Euro III-bis fino a euro 1.500.000</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Categoria scorporabile:</w:t>
            </w:r>
          </w:p>
        </w:tc>
        <w:tc>
          <w:tcPr>
            <w:tcW w:w="4814" w:type="dxa"/>
          </w:tcPr>
          <w:p w:rsidR="00795497" w:rsidRPr="00C71388" w:rsidRDefault="006914CF" w:rsidP="00234C95">
            <w:pPr>
              <w:cnfStyle w:val="000000100000" w:firstRow="0" w:lastRow="0" w:firstColumn="0" w:lastColumn="0" w:oddVBand="0" w:evenVBand="0" w:oddHBand="1" w:evenHBand="0" w:firstRowFirstColumn="0" w:firstRowLastColumn="0" w:lastRowFirstColumn="0" w:lastRowLastColumn="0"/>
            </w:pPr>
            <w:r>
              <w:t>OG6 </w:t>
            </w:r>
            <w:r w:rsidR="00234C95" w:rsidRPr="00234C95">
              <w:t xml:space="preserve">Euro II fino a euro </w:t>
            </w:r>
            <w:proofErr w:type="gramStart"/>
            <w:r w:rsidR="00234C95" w:rsidRPr="00234C95">
              <w:t>516.000</w:t>
            </w:r>
            <w:r w:rsidR="00234C95" w:rsidRPr="00234C95">
              <w:br/>
              <w:t>OG10  Euro</w:t>
            </w:r>
            <w:proofErr w:type="gramEnd"/>
            <w:r w:rsidR="00234C95" w:rsidRPr="00234C95">
              <w:t> II fino a euro 516.000</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Data di aggiudicazione definitiva</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C71388">
              <w:t> </w:t>
            </w:r>
            <w:r w:rsidR="00234C95" w:rsidRPr="00234C95">
              <w:t>29/12/2015</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Gara</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795497" w:rsidRPr="00C71388" w:rsidRDefault="00234C95" w:rsidP="00234C95">
            <w:pPr>
              <w:cnfStyle w:val="000000100000" w:firstRow="0" w:lastRow="0" w:firstColumn="0" w:lastColumn="0" w:oddVBand="0" w:evenVBand="0" w:oddHBand="1" w:evenHBand="0" w:firstRowFirstColumn="0" w:firstRowLastColumn="0" w:lastRowFirstColumn="0" w:lastRowLastColumn="0"/>
            </w:pPr>
            <w:r>
              <w:t>N. imprese offerenti 101</w:t>
            </w:r>
            <w:r>
              <w:br/>
              <w:t>N. imprese ammesse 55</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Aggiudicatario</w:t>
            </w:r>
          </w:p>
          <w:p w:rsidR="00795497" w:rsidRPr="00C71388" w:rsidRDefault="00795497" w:rsidP="00234C95"/>
        </w:tc>
        <w:tc>
          <w:tcPr>
            <w:tcW w:w="4814" w:type="dxa"/>
          </w:tcPr>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rsidRPr="00795497">
              <w:rPr>
                <w:color w:val="2E74B5" w:themeColor="accent1" w:themeShade="BF"/>
              </w:rPr>
              <w:t> </w:t>
            </w:r>
            <w:r w:rsidR="00234C95" w:rsidRPr="00234C95">
              <w:rPr>
                <w:color w:val="2E74B5" w:themeColor="accent1" w:themeShade="BF"/>
              </w:rPr>
              <w:t>Freccia Rossa S.r.l.</w:t>
            </w:r>
            <w:r w:rsidRPr="00795497">
              <w:rPr>
                <w:color w:val="2E74B5" w:themeColor="accent1" w:themeShade="BF"/>
              </w:rPr>
              <w:t> </w:t>
            </w:r>
          </w:p>
        </w:tc>
      </w:tr>
      <w:tr w:rsidR="00795497"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Criteri di aggiudicazione</w:t>
            </w:r>
          </w:p>
          <w:p w:rsidR="00795497" w:rsidRPr="00C71388" w:rsidRDefault="00795497" w:rsidP="00234C95"/>
        </w:tc>
        <w:tc>
          <w:tcPr>
            <w:tcW w:w="4814" w:type="dxa"/>
          </w:tcPr>
          <w:p w:rsidR="00795497" w:rsidRPr="00C71388" w:rsidRDefault="00795497"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795497"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795497" w:rsidRPr="00C71388" w:rsidRDefault="00795497" w:rsidP="00234C95">
            <w:r w:rsidRPr="00C71388">
              <w:t>Tempo di esecuzione dei lavori</w:t>
            </w:r>
          </w:p>
          <w:p w:rsidR="00795497" w:rsidRPr="00C71388" w:rsidRDefault="00795497" w:rsidP="00234C95"/>
        </w:tc>
        <w:tc>
          <w:tcPr>
            <w:tcW w:w="4814" w:type="dxa"/>
          </w:tcPr>
          <w:p w:rsidR="00795497" w:rsidRPr="00C71388" w:rsidRDefault="00234C95"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16</w:t>
            </w:r>
            <w:r w:rsidR="00795497">
              <w:t>0</w:t>
            </w:r>
          </w:p>
          <w:p w:rsidR="00795497" w:rsidRPr="00C71388" w:rsidRDefault="00795497"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w:t>
            </w:r>
            <w:r w:rsidR="00234C95">
              <w:t>ta di fine lavori 30/12/2016</w:t>
            </w:r>
          </w:p>
        </w:tc>
      </w:tr>
    </w:tbl>
    <w:p w:rsidR="00795497" w:rsidRDefault="00795497" w:rsidP="00795497">
      <w:pPr>
        <w:pStyle w:val="Paragrafoelenco"/>
      </w:pPr>
    </w:p>
    <w:p w:rsidR="00234C95" w:rsidRDefault="00234C95" w:rsidP="00795497">
      <w:pPr>
        <w:pStyle w:val="Paragrafoelenco"/>
      </w:pPr>
    </w:p>
    <w:p w:rsidR="00234C95" w:rsidRDefault="00234C95" w:rsidP="00795497">
      <w:pPr>
        <w:pStyle w:val="Paragrafoelenco"/>
      </w:pPr>
    </w:p>
    <w:p w:rsidR="00234C95" w:rsidRPr="00234C95" w:rsidRDefault="00234C95" w:rsidP="00234C95">
      <w:pPr>
        <w:pStyle w:val="Paragrafoelenco"/>
        <w:numPr>
          <w:ilvl w:val="0"/>
          <w:numId w:val="1"/>
        </w:numPr>
        <w:rPr>
          <w:b/>
          <w:bCs/>
        </w:rPr>
      </w:pPr>
      <w:r w:rsidRPr="00234C95">
        <w:rPr>
          <w:b/>
          <w:bCs/>
        </w:rPr>
        <w:lastRenderedPageBreak/>
        <w:t>Codice esito: 110108E</w:t>
      </w:r>
    </w:p>
    <w:tbl>
      <w:tblPr>
        <w:tblStyle w:val="Tabellagriglia2-colore5"/>
        <w:tblW w:w="9628" w:type="dxa"/>
        <w:tblLook w:val="04A0" w:firstRow="1" w:lastRow="0" w:firstColumn="1" w:lastColumn="0" w:noHBand="0" w:noVBand="1"/>
      </w:tblPr>
      <w:tblGrid>
        <w:gridCol w:w="4814"/>
        <w:gridCol w:w="4814"/>
      </w:tblGrid>
      <w:tr w:rsidR="00234C95"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Stazione appaltante</w:t>
            </w:r>
          </w:p>
          <w:p w:rsidR="00234C95" w:rsidRPr="00C71388" w:rsidRDefault="00234C95" w:rsidP="00234C95"/>
        </w:tc>
        <w:tc>
          <w:tcPr>
            <w:tcW w:w="4814" w:type="dxa"/>
          </w:tcPr>
          <w:p w:rsidR="00234C95" w:rsidRPr="00C71388" w:rsidRDefault="00234C95" w:rsidP="00234C95">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234C95">
              <w:rPr>
                <w:color w:val="2E74B5" w:themeColor="accent1" w:themeShade="BF"/>
                <w:sz w:val="24"/>
              </w:rPr>
              <w:t>Città Metropolitana di Napoli</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Descrizione:</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proofErr w:type="gramStart"/>
            <w:r w:rsidRPr="00234C95">
              <w:t>lavori</w:t>
            </w:r>
            <w:proofErr w:type="gramEnd"/>
            <w:r w:rsidRPr="00234C95">
              <w:t xml:space="preserve"> di completamento e riqualificazione della rotatoria di Arzano S.P. 1 - Circumvallazione Esterna di Napol</w:t>
            </w:r>
            <w:r>
              <w:t>i</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45233141-9 - Lavori di manutenzione stradale </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Codice Unico di progetto di investimento Pubblico (CUP)</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234C95">
              <w:t>H77H08000520003</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Codice Identificativo Gara (CIG)</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t> </w:t>
            </w:r>
            <w:r w:rsidRPr="00234C95">
              <w:t>5702964AC3</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Importo complessivo dei lavori a base di gara compresi gli oneri per la sicurezza (IVA esclusa)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513</w:t>
            </w:r>
            <w:r>
              <w:rPr>
                <w:b/>
                <w:color w:val="2E74B5" w:themeColor="accent1" w:themeShade="BF"/>
                <w:sz w:val="28"/>
              </w:rPr>
              <w:t>.</w:t>
            </w:r>
            <w:r w:rsidRPr="00234C95">
              <w:rPr>
                <w:b/>
                <w:color w:val="2E74B5" w:themeColor="accent1" w:themeShade="BF"/>
                <w:sz w:val="28"/>
              </w:rPr>
              <w:t>479,45</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Sono previsti gli oneri per la sicurezza?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w:t>
            </w:r>
            <w:r w:rsidRPr="00234C95">
              <w:t>4607,14 </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Importo contrattuale (IVA esclusa)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234C95">
              <w:rPr>
                <w:b/>
                <w:color w:val="2E74B5" w:themeColor="accent1" w:themeShade="BF"/>
                <w:sz w:val="28"/>
              </w:rPr>
              <w:t>304</w:t>
            </w:r>
            <w:r>
              <w:rPr>
                <w:b/>
                <w:color w:val="2E74B5" w:themeColor="accent1" w:themeShade="BF"/>
                <w:sz w:val="28"/>
              </w:rPr>
              <w:t>.</w:t>
            </w:r>
            <w:r w:rsidRPr="00234C95">
              <w:rPr>
                <w:b/>
                <w:color w:val="2E74B5" w:themeColor="accent1" w:themeShade="BF"/>
                <w:sz w:val="28"/>
              </w:rPr>
              <w:t>562,83</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Percentuale ribasso di gara dell'offerta aggiudicataria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42,307</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Procedura di aggiudicazione</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Data entro cui gli operatori economici dovevano presentare richiesta di partecipazione o presentare offerta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 29/10/2015</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xml:space="preserve">Corrispettivo del lavoro a </w:t>
            </w:r>
            <w:r>
              <w:t>misura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Euro </w:t>
            </w:r>
            <w:r w:rsidRPr="00234C95">
              <w:t>  513479,45</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Categoria prevalente:</w:t>
            </w:r>
          </w:p>
          <w:p w:rsidR="00234C95" w:rsidRPr="00C71388" w:rsidRDefault="00234C95" w:rsidP="00234C95"/>
        </w:tc>
        <w:tc>
          <w:tcPr>
            <w:tcW w:w="4814" w:type="dxa"/>
          </w:tcPr>
          <w:p w:rsidR="00234C95" w:rsidRPr="00C71388" w:rsidRDefault="006914CF" w:rsidP="00234C95">
            <w:pPr>
              <w:cnfStyle w:val="000000000000" w:firstRow="0" w:lastRow="0" w:firstColumn="0" w:lastColumn="0" w:oddVBand="0" w:evenVBand="0" w:oddHBand="0" w:evenHBand="0" w:firstRowFirstColumn="0" w:firstRowLastColumn="0" w:lastRowFirstColumn="0" w:lastRowLastColumn="0"/>
            </w:pPr>
            <w:r>
              <w:t>OG3 </w:t>
            </w:r>
            <w:r w:rsidR="00234C95" w:rsidRPr="00234C95">
              <w:t>Euro II fino a euro 516.000</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Categoria scorporabile:</w:t>
            </w:r>
          </w:p>
        </w:tc>
        <w:tc>
          <w:tcPr>
            <w:tcW w:w="4814" w:type="dxa"/>
          </w:tcPr>
          <w:p w:rsidR="00234C95" w:rsidRPr="00C71388" w:rsidRDefault="006914CF" w:rsidP="00234C95">
            <w:pPr>
              <w:cnfStyle w:val="000000100000" w:firstRow="0" w:lastRow="0" w:firstColumn="0" w:lastColumn="0" w:oddVBand="0" w:evenVBand="0" w:oddHBand="1" w:evenHBand="0" w:firstRowFirstColumn="0" w:firstRowLastColumn="0" w:lastRowFirstColumn="0" w:lastRowLastColumn="0"/>
            </w:pPr>
            <w:r>
              <w:t> OS24 </w:t>
            </w:r>
            <w:r w:rsidR="00234C95" w:rsidRPr="00234C95">
              <w:t>Euro I fino a euro 258.000</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Data di aggiudicazione definitiva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22/12/2015</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Gara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t>N. imprese offerenti 98</w:t>
            </w:r>
            <w:r>
              <w:br/>
              <w:t>N. imprese ammesse 84</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Aggiudicatario</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795497">
              <w:rPr>
                <w:color w:val="2E74B5" w:themeColor="accent1" w:themeShade="BF"/>
              </w:rPr>
              <w:t> </w:t>
            </w:r>
            <w:r w:rsidRPr="00234C95">
              <w:rPr>
                <w:color w:val="2E74B5" w:themeColor="accent1" w:themeShade="BF"/>
              </w:rPr>
              <w:t>CO.GE.CAP SRL</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Criteri di aggiudicazione</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Tempo di esecuzione dei lavori</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365</w:t>
            </w:r>
          </w:p>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21/12/2016</w:t>
            </w:r>
          </w:p>
        </w:tc>
      </w:tr>
    </w:tbl>
    <w:p w:rsidR="00234C95" w:rsidRDefault="00234C95" w:rsidP="00234C95">
      <w:pPr>
        <w:pStyle w:val="Paragrafoelenco"/>
      </w:pPr>
    </w:p>
    <w:p w:rsidR="00234C95" w:rsidRDefault="00234C95" w:rsidP="00234C95">
      <w:pPr>
        <w:pStyle w:val="Paragrafoelenco"/>
      </w:pPr>
    </w:p>
    <w:p w:rsidR="00234C95" w:rsidRDefault="00234C95" w:rsidP="00234C95">
      <w:pPr>
        <w:pStyle w:val="Paragrafoelenco"/>
      </w:pPr>
    </w:p>
    <w:p w:rsidR="00234C95" w:rsidRPr="00234C95" w:rsidRDefault="00234C95" w:rsidP="00234C95">
      <w:pPr>
        <w:pStyle w:val="Paragrafoelenco"/>
        <w:numPr>
          <w:ilvl w:val="0"/>
          <w:numId w:val="1"/>
        </w:numPr>
        <w:rPr>
          <w:b/>
          <w:bCs/>
        </w:rPr>
      </w:pPr>
      <w:r w:rsidRPr="00234C95">
        <w:rPr>
          <w:b/>
          <w:bCs/>
        </w:rPr>
        <w:lastRenderedPageBreak/>
        <w:t>Codice esito: 110218E</w:t>
      </w:r>
    </w:p>
    <w:tbl>
      <w:tblPr>
        <w:tblStyle w:val="Tabellagriglia2-colore5"/>
        <w:tblW w:w="9628" w:type="dxa"/>
        <w:tblLook w:val="04A0" w:firstRow="1" w:lastRow="0" w:firstColumn="1" w:lastColumn="0" w:noHBand="0" w:noVBand="1"/>
      </w:tblPr>
      <w:tblGrid>
        <w:gridCol w:w="4814"/>
        <w:gridCol w:w="4814"/>
      </w:tblGrid>
      <w:tr w:rsidR="00234C95" w:rsidRPr="00C71388" w:rsidTr="0023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Stazione appaltante</w:t>
            </w:r>
          </w:p>
          <w:p w:rsidR="00234C95" w:rsidRPr="00C71388" w:rsidRDefault="00234C95" w:rsidP="00234C95"/>
        </w:tc>
        <w:tc>
          <w:tcPr>
            <w:tcW w:w="4814" w:type="dxa"/>
          </w:tcPr>
          <w:p w:rsidR="00234C95" w:rsidRPr="00C71388" w:rsidRDefault="00234C95" w:rsidP="00234C95">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0025559C" w:rsidRPr="0025559C">
              <w:rPr>
                <w:color w:val="2E74B5" w:themeColor="accent1" w:themeShade="BF"/>
                <w:sz w:val="24"/>
              </w:rPr>
              <w:t>PROVVEDITORATO REG.LE OO.PP. CAMPANIA</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Descrizione:</w:t>
            </w:r>
          </w:p>
          <w:p w:rsidR="00234C95" w:rsidRPr="00C71388" w:rsidRDefault="00234C95" w:rsidP="00234C95"/>
        </w:tc>
        <w:tc>
          <w:tcPr>
            <w:tcW w:w="4814" w:type="dxa"/>
          </w:tcPr>
          <w:p w:rsidR="00234C95" w:rsidRPr="00C71388" w:rsidRDefault="0025559C" w:rsidP="00234C95">
            <w:pPr>
              <w:cnfStyle w:val="000000100000" w:firstRow="0" w:lastRow="0" w:firstColumn="0" w:lastColumn="0" w:oddVBand="0" w:evenVBand="0" w:oddHBand="1" w:evenHBand="0" w:firstRowFirstColumn="0" w:firstRowLastColumn="0" w:lastRowFirstColumn="0" w:lastRowLastColumn="0"/>
            </w:pPr>
            <w:r w:rsidRPr="0025559C">
              <w:t>Affidamento dei lavori di "Potenziamento e riqualificazione illuminotecnica al fine della messa in sicurezza strada</w:t>
            </w:r>
            <w:r>
              <w:t xml:space="preserve">le e del risparmio energetico </w:t>
            </w:r>
            <w:r w:rsidRPr="0025559C">
              <w:t>Comune di Gricignano di Aversa (CE)</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234C95" w:rsidRPr="00C71388" w:rsidRDefault="00234C95" w:rsidP="00234C95"/>
        </w:tc>
        <w:tc>
          <w:tcPr>
            <w:tcW w:w="4814" w:type="dxa"/>
          </w:tcPr>
          <w:p w:rsidR="00234C95" w:rsidRPr="00C71388" w:rsidRDefault="0025559C" w:rsidP="00234C95">
            <w:pPr>
              <w:cnfStyle w:val="000000000000" w:firstRow="0" w:lastRow="0" w:firstColumn="0" w:lastColumn="0" w:oddVBand="0" w:evenVBand="0" w:oddHBand="0" w:evenHBand="0" w:firstRowFirstColumn="0" w:firstRowLastColumn="0" w:lastRowFirstColumn="0" w:lastRowLastColumn="0"/>
            </w:pPr>
            <w:r w:rsidRPr="0025559C">
              <w:t xml:space="preserve">45231400-9 - Lavori generali di costruzione di </w:t>
            </w:r>
            <w:proofErr w:type="spellStart"/>
            <w:r w:rsidRPr="0025559C">
              <w:t>lin</w:t>
            </w:r>
            <w:proofErr w:type="spellEnd"/>
            <w:r w:rsidRPr="0025559C">
              <w:t>... </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Codice Unico di progetto di investimento Pubblico (CUP)</w:t>
            </w:r>
          </w:p>
          <w:p w:rsidR="00234C95" w:rsidRPr="00C71388" w:rsidRDefault="00234C95" w:rsidP="00234C95"/>
        </w:tc>
        <w:tc>
          <w:tcPr>
            <w:tcW w:w="4814" w:type="dxa"/>
          </w:tcPr>
          <w:p w:rsidR="00234C95" w:rsidRPr="00C71388" w:rsidRDefault="0025559C" w:rsidP="00234C95">
            <w:pPr>
              <w:cnfStyle w:val="000000100000" w:firstRow="0" w:lastRow="0" w:firstColumn="0" w:lastColumn="0" w:oddVBand="0" w:evenVBand="0" w:oddHBand="1" w:evenHBand="0" w:firstRowFirstColumn="0" w:firstRowLastColumn="0" w:lastRowFirstColumn="0" w:lastRowLastColumn="0"/>
            </w:pPr>
            <w:r w:rsidRPr="0025559C">
              <w:t>D58D09000130002</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Codice Identificativo Gara (CIG)</w:t>
            </w:r>
          </w:p>
          <w:p w:rsidR="00234C95" w:rsidRPr="00C71388" w:rsidRDefault="00234C95" w:rsidP="00234C95"/>
        </w:tc>
        <w:tc>
          <w:tcPr>
            <w:tcW w:w="4814" w:type="dxa"/>
          </w:tcPr>
          <w:p w:rsidR="00234C95" w:rsidRPr="00C71388" w:rsidRDefault="0025559C" w:rsidP="00234C95">
            <w:pPr>
              <w:cnfStyle w:val="000000000000" w:firstRow="0" w:lastRow="0" w:firstColumn="0" w:lastColumn="0" w:oddVBand="0" w:evenVBand="0" w:oddHBand="0" w:evenHBand="0" w:firstRowFirstColumn="0" w:firstRowLastColumn="0" w:lastRowFirstColumn="0" w:lastRowLastColumn="0"/>
            </w:pPr>
            <w:r w:rsidRPr="0025559C">
              <w:t>499715893A</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Importo complessivo dei lavori a base di gara compresi gli oneri per la sicurezza (IVA esclusa)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 </w:t>
            </w:r>
            <w:r w:rsidR="0025559C" w:rsidRPr="0025559C">
              <w:rPr>
                <w:b/>
                <w:color w:val="2E74B5" w:themeColor="accent1" w:themeShade="BF"/>
                <w:sz w:val="28"/>
              </w:rPr>
              <w:t> 387</w:t>
            </w:r>
            <w:r w:rsidR="0025559C">
              <w:rPr>
                <w:b/>
                <w:color w:val="2E74B5" w:themeColor="accent1" w:themeShade="BF"/>
                <w:sz w:val="28"/>
              </w:rPr>
              <w:t>.</w:t>
            </w:r>
            <w:r w:rsidR="0025559C" w:rsidRPr="0025559C">
              <w:rPr>
                <w:b/>
                <w:color w:val="2E74B5" w:themeColor="accent1" w:themeShade="BF"/>
                <w:sz w:val="28"/>
              </w:rPr>
              <w:t>748,03</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Sono previsti gli oneri per la sicurezza?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ribasso d'asta (IVA esclusa) Euro </w:t>
            </w:r>
            <w:r w:rsidR="0025559C" w:rsidRPr="0025559C">
              <w:t>16591,44 </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Importo contrattuale (IVA esclusa)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0025559C" w:rsidRPr="0025559C">
              <w:rPr>
                <w:b/>
                <w:color w:val="2E74B5" w:themeColor="accent1" w:themeShade="BF"/>
                <w:sz w:val="28"/>
              </w:rPr>
              <w:t>277</w:t>
            </w:r>
            <w:r w:rsidR="0025559C">
              <w:rPr>
                <w:b/>
                <w:color w:val="2E74B5" w:themeColor="accent1" w:themeShade="BF"/>
                <w:sz w:val="28"/>
              </w:rPr>
              <w:t>.</w:t>
            </w:r>
            <w:r w:rsidR="0025559C" w:rsidRPr="0025559C">
              <w:rPr>
                <w:b/>
                <w:color w:val="2E74B5" w:themeColor="accent1" w:themeShade="BF"/>
                <w:sz w:val="28"/>
              </w:rPr>
              <w:t>158,26</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Percentuale ribasso di gara dell'offerta aggiudicataria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w:t>
            </w:r>
            <w:r w:rsidR="0025559C" w:rsidRPr="0025559C">
              <w:rPr>
                <w:color w:val="2E74B5" w:themeColor="accent1" w:themeShade="BF"/>
                <w:sz w:val="28"/>
              </w:rPr>
              <w:t>36,518</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Procedura di aggiudicazione</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Data entro cui gli operatori economici dovevano presentare richiesta di partecipazione o presentare offerta</w:t>
            </w:r>
          </w:p>
          <w:p w:rsidR="00234C95" w:rsidRPr="00C71388" w:rsidRDefault="00234C95" w:rsidP="00234C95"/>
        </w:tc>
        <w:tc>
          <w:tcPr>
            <w:tcW w:w="4814" w:type="dxa"/>
          </w:tcPr>
          <w:p w:rsidR="00234C95" w:rsidRPr="00C71388" w:rsidRDefault="00234C95" w:rsidP="00234C95">
            <w:pPr>
              <w:cnfStyle w:val="000000000000" w:firstRow="0" w:lastRow="0" w:firstColumn="0" w:lastColumn="0" w:oddVBand="0" w:evenVBand="0" w:oddHBand="0" w:evenHBand="0" w:firstRowFirstColumn="0" w:firstRowLastColumn="0" w:lastRowFirstColumn="0" w:lastRowLastColumn="0"/>
            </w:pPr>
            <w:r w:rsidRPr="00234C95">
              <w:t> 29/10/2015</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xml:space="preserve">Corrispettivo del lavoro a </w:t>
            </w:r>
            <w:r w:rsidR="0025559C">
              <w:t>corpo</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Euro </w:t>
            </w:r>
            <w:r w:rsidRPr="00234C95">
              <w:t>  </w:t>
            </w:r>
            <w:r w:rsidR="0025559C" w:rsidRPr="0025559C">
              <w:t>302836,34</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 Categoria prevalente:</w:t>
            </w:r>
          </w:p>
          <w:p w:rsidR="00234C95" w:rsidRPr="00C71388" w:rsidRDefault="00234C95" w:rsidP="00234C95"/>
        </w:tc>
        <w:tc>
          <w:tcPr>
            <w:tcW w:w="4814" w:type="dxa"/>
          </w:tcPr>
          <w:p w:rsidR="00234C95" w:rsidRPr="00C71388" w:rsidRDefault="006914CF" w:rsidP="00234C95">
            <w:pPr>
              <w:cnfStyle w:val="000000000000" w:firstRow="0" w:lastRow="0" w:firstColumn="0" w:lastColumn="0" w:oddVBand="0" w:evenVBand="0" w:oddHBand="0" w:evenHBand="0" w:firstRowFirstColumn="0" w:firstRowLastColumn="0" w:lastRowFirstColumn="0" w:lastRowLastColumn="0"/>
            </w:pPr>
            <w:r>
              <w:t>OG10</w:t>
            </w:r>
            <w:r w:rsidR="0025559C" w:rsidRPr="0025559C">
              <w:t xml:space="preserve"> Euro II fino a euro 516.000</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Categoria scorporabile:</w:t>
            </w:r>
          </w:p>
        </w:tc>
        <w:tc>
          <w:tcPr>
            <w:tcW w:w="4814" w:type="dxa"/>
          </w:tcPr>
          <w:p w:rsidR="00234C95" w:rsidRPr="00C71388" w:rsidRDefault="00234C95" w:rsidP="0025559C">
            <w:pPr>
              <w:cnfStyle w:val="000000100000" w:firstRow="0" w:lastRow="0" w:firstColumn="0" w:lastColumn="0" w:oddVBand="0" w:evenVBand="0" w:oddHBand="1" w:evenHBand="0" w:firstRowFirstColumn="0" w:firstRowLastColumn="0" w:lastRowFirstColumn="0" w:lastRowLastColumn="0"/>
            </w:pPr>
            <w:r w:rsidRPr="00234C95">
              <w:t> </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Data di aggiudicazione definitiva</w:t>
            </w:r>
          </w:p>
          <w:p w:rsidR="00234C95" w:rsidRPr="00C71388" w:rsidRDefault="00234C95" w:rsidP="00234C95"/>
        </w:tc>
        <w:tc>
          <w:tcPr>
            <w:tcW w:w="4814" w:type="dxa"/>
          </w:tcPr>
          <w:p w:rsidR="00234C95" w:rsidRPr="00C71388" w:rsidRDefault="0025559C" w:rsidP="00234C95">
            <w:pPr>
              <w:cnfStyle w:val="000000000000" w:firstRow="0" w:lastRow="0" w:firstColumn="0" w:lastColumn="0" w:oddVBand="0" w:evenVBand="0" w:oddHBand="0" w:evenHBand="0" w:firstRowFirstColumn="0" w:firstRowLastColumn="0" w:lastRowFirstColumn="0" w:lastRowLastColumn="0"/>
            </w:pPr>
            <w:r w:rsidRPr="0025559C">
              <w:t>10/11/2015</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Gara</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234C95" w:rsidRPr="00C71388" w:rsidRDefault="0025559C" w:rsidP="00234C95">
            <w:pPr>
              <w:cnfStyle w:val="000000100000" w:firstRow="0" w:lastRow="0" w:firstColumn="0" w:lastColumn="0" w:oddVBand="0" w:evenVBand="0" w:oddHBand="1" w:evenHBand="0" w:firstRowFirstColumn="0" w:firstRowLastColumn="0" w:lastRowFirstColumn="0" w:lastRowLastColumn="0"/>
            </w:pPr>
            <w:r>
              <w:t>N. imprese offerenti 62</w:t>
            </w:r>
            <w:r>
              <w:br/>
              <w:t>N. imprese ammesse 62</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Aggiudicatario</w:t>
            </w:r>
          </w:p>
          <w:p w:rsidR="00234C95" w:rsidRPr="00C71388" w:rsidRDefault="00234C95" w:rsidP="00234C95"/>
        </w:tc>
        <w:tc>
          <w:tcPr>
            <w:tcW w:w="4814" w:type="dxa"/>
          </w:tcPr>
          <w:p w:rsidR="00234C95" w:rsidRPr="00C71388" w:rsidRDefault="00234C95" w:rsidP="0025559C">
            <w:pPr>
              <w:pStyle w:val="Titolo2"/>
              <w:cnfStyle w:val="000000000000" w:firstRow="0" w:lastRow="0" w:firstColumn="0" w:lastColumn="0" w:oddVBand="0" w:evenVBand="0" w:oddHBand="0" w:evenHBand="0" w:firstRowFirstColumn="0" w:firstRowLastColumn="0" w:lastRowFirstColumn="0" w:lastRowLastColumn="0"/>
            </w:pPr>
            <w:r w:rsidRPr="00795497">
              <w:t> </w:t>
            </w:r>
            <w:r w:rsidR="0025559C">
              <w:rPr>
                <w:shd w:val="clear" w:color="auto" w:fill="FFFFFF"/>
              </w:rPr>
              <w:t>S.T.I.A. Studio Tecnico Ingegneria Applicata S.r.l</w:t>
            </w:r>
          </w:p>
        </w:tc>
      </w:tr>
      <w:tr w:rsidR="00234C95" w:rsidRPr="00C71388" w:rsidTr="0023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Criteri di aggiudicazione</w:t>
            </w:r>
          </w:p>
          <w:p w:rsidR="00234C95" w:rsidRPr="00C71388" w:rsidRDefault="00234C95" w:rsidP="00234C95"/>
        </w:tc>
        <w:tc>
          <w:tcPr>
            <w:tcW w:w="4814" w:type="dxa"/>
          </w:tcPr>
          <w:p w:rsidR="00234C95" w:rsidRPr="00C71388" w:rsidRDefault="00234C95" w:rsidP="00234C95">
            <w:pPr>
              <w:cnfStyle w:val="000000100000" w:firstRow="0" w:lastRow="0" w:firstColumn="0" w:lastColumn="0" w:oddVBand="0" w:evenVBand="0" w:oddHBand="1" w:evenHBand="0" w:firstRowFirstColumn="0" w:firstRowLastColumn="0" w:lastRowFirstColumn="0" w:lastRowLastColumn="0"/>
            </w:pPr>
            <w:r w:rsidRPr="00C71388">
              <w:t>Prezzo più basso </w:t>
            </w:r>
          </w:p>
        </w:tc>
      </w:tr>
      <w:tr w:rsidR="00234C95" w:rsidRPr="00C71388" w:rsidTr="00234C95">
        <w:tc>
          <w:tcPr>
            <w:cnfStyle w:val="001000000000" w:firstRow="0" w:lastRow="0" w:firstColumn="1" w:lastColumn="0" w:oddVBand="0" w:evenVBand="0" w:oddHBand="0" w:evenHBand="0" w:firstRowFirstColumn="0" w:firstRowLastColumn="0" w:lastRowFirstColumn="0" w:lastRowLastColumn="0"/>
            <w:tcW w:w="4814" w:type="dxa"/>
          </w:tcPr>
          <w:p w:rsidR="00234C95" w:rsidRPr="00C71388" w:rsidRDefault="00234C95" w:rsidP="00234C95">
            <w:r w:rsidRPr="00C71388">
              <w:t>Tempo di esecuzione dei lavori</w:t>
            </w:r>
          </w:p>
          <w:p w:rsidR="00234C95" w:rsidRPr="00C71388" w:rsidRDefault="00234C95" w:rsidP="00234C95"/>
        </w:tc>
        <w:tc>
          <w:tcPr>
            <w:tcW w:w="4814" w:type="dxa"/>
          </w:tcPr>
          <w:p w:rsidR="00234C95" w:rsidRPr="00C71388" w:rsidRDefault="0025559C" w:rsidP="00234C95">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60</w:t>
            </w:r>
          </w:p>
          <w:p w:rsidR="00234C95" w:rsidRPr="00C71388" w:rsidRDefault="0025559C" w:rsidP="00234C95">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w:t>
            </w:r>
            <w:r w:rsidR="00234C95">
              <w:t>1</w:t>
            </w:r>
            <w:r>
              <w:t>5/03</w:t>
            </w:r>
            <w:r w:rsidR="00234C95">
              <w:t>/2016</w:t>
            </w:r>
          </w:p>
        </w:tc>
      </w:tr>
    </w:tbl>
    <w:p w:rsidR="0025559C" w:rsidRDefault="0025559C" w:rsidP="006914CF"/>
    <w:p w:rsidR="0025559C" w:rsidRPr="0025559C" w:rsidRDefault="0025559C" w:rsidP="0025559C">
      <w:pPr>
        <w:pStyle w:val="Paragrafoelenco"/>
        <w:numPr>
          <w:ilvl w:val="0"/>
          <w:numId w:val="1"/>
        </w:numPr>
        <w:rPr>
          <w:b/>
          <w:bCs/>
        </w:rPr>
      </w:pPr>
      <w:r w:rsidRPr="0025559C">
        <w:rPr>
          <w:b/>
          <w:bCs/>
        </w:rPr>
        <w:lastRenderedPageBreak/>
        <w:t>Codice esito: 110556E</w:t>
      </w:r>
    </w:p>
    <w:tbl>
      <w:tblPr>
        <w:tblStyle w:val="Tabellagriglia2-colore5"/>
        <w:tblW w:w="9628" w:type="dxa"/>
        <w:tblLook w:val="04A0" w:firstRow="1" w:lastRow="0" w:firstColumn="1" w:lastColumn="0" w:noHBand="0" w:noVBand="1"/>
      </w:tblPr>
      <w:tblGrid>
        <w:gridCol w:w="4814"/>
        <w:gridCol w:w="4814"/>
      </w:tblGrid>
      <w:tr w:rsidR="0025559C" w:rsidRPr="00C71388" w:rsidTr="00163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Stazione appaltante</w:t>
            </w:r>
          </w:p>
          <w:p w:rsidR="0025559C" w:rsidRPr="00C71388" w:rsidRDefault="0025559C" w:rsidP="0016378C"/>
        </w:tc>
        <w:tc>
          <w:tcPr>
            <w:tcW w:w="4814" w:type="dxa"/>
          </w:tcPr>
          <w:p w:rsidR="0025559C" w:rsidRPr="00C71388" w:rsidRDefault="0025559C" w:rsidP="0016378C">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25559C">
              <w:rPr>
                <w:color w:val="2E74B5" w:themeColor="accent1" w:themeShade="BF"/>
                <w:sz w:val="24"/>
              </w:rPr>
              <w:t>PROVVEDITORATO REG.LE OO.PP. CAMPANIA</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Descrizione: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proofErr w:type="gramStart"/>
            <w:r w:rsidRPr="0025559C">
              <w:t>progettazione</w:t>
            </w:r>
            <w:proofErr w:type="gramEnd"/>
            <w:r w:rsidRPr="0025559C">
              <w:t xml:space="preserve"> esecutiva ed esecuzione lavori al complesso monumentale di Castel capuano in Napoli. Grande Progetto Storico del sito UNESCO. </w:t>
            </w:r>
          </w:p>
        </w:tc>
      </w:tr>
      <w:tr w:rsidR="0025559C" w:rsidRPr="00C71388" w:rsidTr="0025559C">
        <w:trPr>
          <w:trHeight w:val="612"/>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25559C">
              <w:t>45216112-2 - Lavori di costruzione di tribunali </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Codice Unico di progetto di investimento Pubblico (CUP)</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25559C">
              <w:t>B62C12000100006</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Codice Identificativo Gara (CIG)</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25559C">
              <w:t>5918779AEF</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Importo complessivo dei lavori a base di gara compresi gli oneri per la sicurezza (IVA esclusa)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 </w:t>
            </w:r>
            <w:r w:rsidRPr="0025559C">
              <w:rPr>
                <w:b/>
                <w:color w:val="2E74B5" w:themeColor="accent1" w:themeShade="BF"/>
                <w:sz w:val="28"/>
              </w:rPr>
              <w:t> </w:t>
            </w:r>
            <w:r w:rsidRPr="0025559C">
              <w:rPr>
                <w:b/>
                <w:color w:val="2E74B5" w:themeColor="accent1" w:themeShade="BF"/>
                <w:sz w:val="28"/>
              </w:rPr>
              <w:t>4</w:t>
            </w:r>
            <w:r>
              <w:rPr>
                <w:b/>
                <w:color w:val="2E74B5" w:themeColor="accent1" w:themeShade="BF"/>
                <w:sz w:val="28"/>
              </w:rPr>
              <w:t>.</w:t>
            </w:r>
            <w:r w:rsidRPr="0025559C">
              <w:rPr>
                <w:b/>
                <w:color w:val="2E74B5" w:themeColor="accent1" w:themeShade="BF"/>
                <w:sz w:val="28"/>
              </w:rPr>
              <w:t>230</w:t>
            </w:r>
            <w:r>
              <w:rPr>
                <w:b/>
                <w:color w:val="2E74B5" w:themeColor="accent1" w:themeShade="BF"/>
                <w:sz w:val="28"/>
              </w:rPr>
              <w:t>.</w:t>
            </w:r>
            <w:r w:rsidRPr="0025559C">
              <w:rPr>
                <w:b/>
                <w:color w:val="2E74B5" w:themeColor="accent1" w:themeShade="BF"/>
                <w:sz w:val="28"/>
              </w:rPr>
              <w:t>913,21</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Sono previsti gli oneri per la sicurezza?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w:t>
            </w:r>
            <w:r>
              <w:t>basso d'asta (IVA esclusa) Euro</w:t>
            </w:r>
            <w:r w:rsidRPr="0025559C">
              <w:t> </w:t>
            </w:r>
            <w:r w:rsidRPr="0025559C">
              <w:t>34790,78</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Importo contrattuale (IVA esclusa)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25559C">
              <w:rPr>
                <w:b/>
                <w:color w:val="2E74B5" w:themeColor="accent1" w:themeShade="BF"/>
                <w:sz w:val="28"/>
              </w:rPr>
              <w:t>2</w:t>
            </w:r>
            <w:r>
              <w:rPr>
                <w:b/>
                <w:color w:val="2E74B5" w:themeColor="accent1" w:themeShade="BF"/>
                <w:sz w:val="28"/>
              </w:rPr>
              <w:t>.</w:t>
            </w:r>
            <w:r w:rsidRPr="0025559C">
              <w:rPr>
                <w:b/>
                <w:color w:val="2E74B5" w:themeColor="accent1" w:themeShade="BF"/>
                <w:sz w:val="28"/>
              </w:rPr>
              <w:t>911</w:t>
            </w:r>
            <w:r>
              <w:rPr>
                <w:b/>
                <w:color w:val="2E74B5" w:themeColor="accent1" w:themeShade="BF"/>
                <w:sz w:val="28"/>
              </w:rPr>
              <w:t>.</w:t>
            </w:r>
            <w:r w:rsidRPr="0025559C">
              <w:rPr>
                <w:b/>
                <w:color w:val="2E74B5" w:themeColor="accent1" w:themeShade="BF"/>
                <w:sz w:val="28"/>
              </w:rPr>
              <w:t>484,46</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Percentuale ribasso di gara dell'offerta aggiudicataria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w:t>
            </w:r>
            <w:r w:rsidRPr="0025559C">
              <w:rPr>
                <w:color w:val="2E74B5" w:themeColor="accent1" w:themeShade="BF"/>
                <w:sz w:val="28"/>
              </w:rPr>
              <w:t>31,444</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Procedura di aggiudicazione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Data entro cui gli operatori economici dovevano presentare richiesta di partecipazione o presentare offerta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25559C">
              <w:t>12/12/2014</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xml:space="preserve">Corrispettivo del lavoro a </w:t>
            </w:r>
            <w:r>
              <w:t>misura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t>  </w:t>
            </w:r>
            <w:r w:rsidRPr="0025559C">
              <w:t>4161685,99</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Categoria prevalente:</w:t>
            </w:r>
          </w:p>
          <w:p w:rsidR="0025559C" w:rsidRPr="00C71388" w:rsidRDefault="0025559C" w:rsidP="0016378C"/>
        </w:tc>
        <w:tc>
          <w:tcPr>
            <w:tcW w:w="4814" w:type="dxa"/>
          </w:tcPr>
          <w:p w:rsidR="0025559C" w:rsidRPr="00C71388" w:rsidRDefault="006914CF" w:rsidP="0016378C">
            <w:pPr>
              <w:cnfStyle w:val="000000000000" w:firstRow="0" w:lastRow="0" w:firstColumn="0" w:lastColumn="0" w:oddVBand="0" w:evenVBand="0" w:oddHBand="0" w:evenHBand="0" w:firstRowFirstColumn="0" w:firstRowLastColumn="0" w:lastRowFirstColumn="0" w:lastRowLastColumn="0"/>
            </w:pPr>
            <w:r>
              <w:t>OG2 </w:t>
            </w:r>
            <w:r w:rsidR="0025559C" w:rsidRPr="0025559C">
              <w:t>Euro IV fino a euro 2.582.000</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Categoria scorporabile:</w:t>
            </w:r>
          </w:p>
        </w:tc>
        <w:tc>
          <w:tcPr>
            <w:tcW w:w="4814" w:type="dxa"/>
          </w:tcPr>
          <w:p w:rsidR="0025559C" w:rsidRPr="00C71388" w:rsidRDefault="0025559C" w:rsidP="0025559C">
            <w:pPr>
              <w:cnfStyle w:val="000000100000" w:firstRow="0" w:lastRow="0" w:firstColumn="0" w:lastColumn="0" w:oddVBand="0" w:evenVBand="0" w:oddHBand="1" w:evenHBand="0" w:firstRowFirstColumn="0" w:firstRowLastColumn="0" w:lastRowFirstColumn="0" w:lastRowLastColumn="0"/>
            </w:pPr>
            <w:r w:rsidRPr="0025559C">
              <w:rPr>
                <w:sz w:val="18"/>
              </w:rPr>
              <w:t> </w:t>
            </w:r>
            <w:r w:rsidR="006914CF">
              <w:rPr>
                <w:sz w:val="18"/>
              </w:rPr>
              <w:t>OS4 </w:t>
            </w:r>
            <w:r w:rsidRPr="0025559C">
              <w:rPr>
                <w:sz w:val="18"/>
              </w:rPr>
              <w:t xml:space="preserve">Euro I fino a euro </w:t>
            </w:r>
            <w:proofErr w:type="gramStart"/>
            <w:r w:rsidRPr="0025559C">
              <w:rPr>
                <w:sz w:val="18"/>
              </w:rPr>
              <w:t>258.000</w:t>
            </w:r>
            <w:r w:rsidRPr="0025559C">
              <w:rPr>
                <w:sz w:val="18"/>
              </w:rPr>
              <w:br/>
              <w:t>OS28  Euro</w:t>
            </w:r>
            <w:proofErr w:type="gramEnd"/>
            <w:r w:rsidRPr="0025559C">
              <w:rPr>
                <w:sz w:val="18"/>
              </w:rPr>
              <w:t> I fino a euro 258.000</w:t>
            </w:r>
            <w:r w:rsidRPr="0025559C">
              <w:rPr>
                <w:sz w:val="18"/>
              </w:rPr>
              <w:br/>
              <w:t>OS30  Euro II fino a euro 516.000</w:t>
            </w:r>
            <w:r w:rsidRPr="0025559C">
              <w:rPr>
                <w:sz w:val="18"/>
              </w:rPr>
              <w:br/>
              <w:t>OS5  Euro I fino a euro 258.000</w:t>
            </w:r>
            <w:r w:rsidRPr="0025559C">
              <w:rPr>
                <w:sz w:val="18"/>
              </w:rPr>
              <w:br/>
              <w:t>OS2-A  Euro I fino a euro 258.000</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Data di aggiudicazione definitiva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25559C">
              <w:t> 22/01/2016</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Gara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t>N. imprese offerenti 15</w:t>
            </w:r>
            <w:r>
              <w:br/>
              <w:t>N. imprese ammesse 15</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Aggiudicatario</w:t>
            </w:r>
          </w:p>
          <w:p w:rsidR="0025559C" w:rsidRPr="00C71388" w:rsidRDefault="0025559C" w:rsidP="0016378C"/>
        </w:tc>
        <w:tc>
          <w:tcPr>
            <w:tcW w:w="4814" w:type="dxa"/>
          </w:tcPr>
          <w:p w:rsidR="0025559C" w:rsidRPr="00C71388" w:rsidRDefault="0025559C" w:rsidP="0025559C">
            <w:pPr>
              <w:pStyle w:val="Titolo2"/>
              <w:cnfStyle w:val="000000000000" w:firstRow="0" w:lastRow="0" w:firstColumn="0" w:lastColumn="0" w:oddVBand="0" w:evenVBand="0" w:oddHBand="0" w:evenHBand="0" w:firstRowFirstColumn="0" w:firstRowLastColumn="0" w:lastRowFirstColumn="0" w:lastRowLastColumn="0"/>
            </w:pPr>
            <w:r w:rsidRPr="00795497">
              <w:t> </w:t>
            </w:r>
            <w:proofErr w:type="spellStart"/>
            <w:r w:rsidRPr="0025559C">
              <w:t>Capriello</w:t>
            </w:r>
            <w:proofErr w:type="spellEnd"/>
            <w:r w:rsidRPr="0025559C">
              <w:t xml:space="preserve"> Vincenzo </w:t>
            </w:r>
            <w:proofErr w:type="spellStart"/>
            <w:r w:rsidRPr="0025559C">
              <w:t>Sr</w:t>
            </w:r>
            <w:proofErr w:type="spellEnd"/>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Criteri di aggiudicazione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25559C">
              <w:t xml:space="preserve">Offerta economicamente </w:t>
            </w:r>
            <w:proofErr w:type="spellStart"/>
            <w:r w:rsidRPr="0025559C">
              <w:t>piu'</w:t>
            </w:r>
            <w:proofErr w:type="spellEnd"/>
            <w:r w:rsidRPr="0025559C">
              <w:t xml:space="preserve"> vantaggiosa </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Tempo di esecuzione dei lavori</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w:t>
            </w:r>
            <w:r>
              <w:t>426</w:t>
            </w:r>
          </w:p>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w:t>
            </w:r>
            <w:r>
              <w:t>30/09/2017</w:t>
            </w:r>
          </w:p>
        </w:tc>
      </w:tr>
    </w:tbl>
    <w:p w:rsidR="0025559C" w:rsidRPr="0025559C" w:rsidRDefault="0025559C" w:rsidP="0025559C">
      <w:pPr>
        <w:pStyle w:val="Paragrafoelenco"/>
        <w:numPr>
          <w:ilvl w:val="0"/>
          <w:numId w:val="1"/>
        </w:numPr>
        <w:rPr>
          <w:b/>
          <w:bCs/>
        </w:rPr>
      </w:pPr>
      <w:r w:rsidRPr="0025559C">
        <w:rPr>
          <w:b/>
          <w:bCs/>
        </w:rPr>
        <w:lastRenderedPageBreak/>
        <w:t>Codice esito: 110754E</w:t>
      </w:r>
    </w:p>
    <w:tbl>
      <w:tblPr>
        <w:tblStyle w:val="Tabellagriglia2-colore5"/>
        <w:tblW w:w="9628" w:type="dxa"/>
        <w:tblLook w:val="04A0" w:firstRow="1" w:lastRow="0" w:firstColumn="1" w:lastColumn="0" w:noHBand="0" w:noVBand="1"/>
      </w:tblPr>
      <w:tblGrid>
        <w:gridCol w:w="4814"/>
        <w:gridCol w:w="4814"/>
      </w:tblGrid>
      <w:tr w:rsidR="0025559C" w:rsidRPr="00C71388" w:rsidTr="00163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Stazione appaltante</w:t>
            </w:r>
          </w:p>
          <w:p w:rsidR="0025559C" w:rsidRPr="00C71388" w:rsidRDefault="0025559C" w:rsidP="0016378C"/>
        </w:tc>
        <w:tc>
          <w:tcPr>
            <w:tcW w:w="4814" w:type="dxa"/>
          </w:tcPr>
          <w:p w:rsidR="0025559C" w:rsidRPr="00C71388" w:rsidRDefault="0025559C" w:rsidP="0016378C">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25559C">
              <w:rPr>
                <w:color w:val="2E74B5" w:themeColor="accent1" w:themeShade="BF"/>
                <w:sz w:val="24"/>
              </w:rPr>
              <w:t> Napoli Servizi S.p.A. </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Descrizione: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proofErr w:type="gramStart"/>
            <w:r w:rsidRPr="0025559C">
              <w:t>lavori</w:t>
            </w:r>
            <w:proofErr w:type="gramEnd"/>
            <w:r w:rsidRPr="0025559C">
              <w:t xml:space="preserve"> di manutenzione ordinaria e straordinaria sul patrimonio edilizio del Comune di Napoli. </w:t>
            </w:r>
          </w:p>
        </w:tc>
      </w:tr>
      <w:tr w:rsidR="0025559C" w:rsidRPr="00C71388" w:rsidTr="0016378C">
        <w:trPr>
          <w:trHeight w:val="612"/>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25559C" w:rsidRPr="00C71388" w:rsidRDefault="0025559C" w:rsidP="0016378C"/>
        </w:tc>
        <w:tc>
          <w:tcPr>
            <w:tcW w:w="4814" w:type="dxa"/>
          </w:tcPr>
          <w:p w:rsidR="0025559C"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79993100-2 - Servizi di gestione impianti</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Codice Unico di progetto di investimento Pubblico (CUP)</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Codice Identificativo Gara (CIG)</w:t>
            </w:r>
          </w:p>
          <w:p w:rsidR="0025559C" w:rsidRPr="00C71388" w:rsidRDefault="0025559C" w:rsidP="0016378C"/>
        </w:tc>
        <w:tc>
          <w:tcPr>
            <w:tcW w:w="4814" w:type="dxa"/>
          </w:tcPr>
          <w:p w:rsidR="0025559C"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 6430236E99</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Importo complessivo dei lavori a base di gara compresi gli oneri per la sicurezza (IVA esclusa)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 </w:t>
            </w:r>
            <w:r w:rsidRPr="0025559C">
              <w:rPr>
                <w:b/>
                <w:color w:val="2E74B5" w:themeColor="accent1" w:themeShade="BF"/>
                <w:sz w:val="28"/>
              </w:rPr>
              <w:t> </w:t>
            </w:r>
            <w:r w:rsidR="00C22A4A" w:rsidRPr="00C22A4A">
              <w:rPr>
                <w:b/>
                <w:color w:val="2E74B5" w:themeColor="accent1" w:themeShade="BF"/>
                <w:sz w:val="28"/>
              </w:rPr>
              <w:t>1</w:t>
            </w:r>
            <w:r w:rsidR="00C22A4A">
              <w:rPr>
                <w:b/>
                <w:color w:val="2E74B5" w:themeColor="accent1" w:themeShade="BF"/>
                <w:sz w:val="28"/>
              </w:rPr>
              <w:t>.</w:t>
            </w:r>
            <w:r w:rsidR="00C22A4A" w:rsidRPr="00C22A4A">
              <w:rPr>
                <w:b/>
                <w:color w:val="2E74B5" w:themeColor="accent1" w:themeShade="BF"/>
                <w:sz w:val="28"/>
              </w:rPr>
              <w:t>500</w:t>
            </w:r>
            <w:r w:rsidR="00C22A4A">
              <w:rPr>
                <w:b/>
                <w:color w:val="2E74B5" w:themeColor="accent1" w:themeShade="BF"/>
                <w:sz w:val="28"/>
              </w:rPr>
              <w:t>.</w:t>
            </w:r>
            <w:r w:rsidR="00C22A4A" w:rsidRPr="00C22A4A">
              <w:rPr>
                <w:b/>
                <w:color w:val="2E74B5" w:themeColor="accent1" w:themeShade="BF"/>
                <w:sz w:val="28"/>
              </w:rPr>
              <w:t>000,00</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Sono previsti gli oneri per la sicurezza?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w:t>
            </w:r>
            <w:r>
              <w:t>basso d'asta (IVA esclusa) Euro</w:t>
            </w:r>
            <w:r w:rsidRPr="0025559C">
              <w:t> </w:t>
            </w:r>
            <w:r w:rsidR="00C22A4A" w:rsidRPr="00C22A4A">
              <w:t>60000,00 </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Importo contrattuale (IVA esclusa)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25559C">
              <w:rPr>
                <w:b/>
                <w:color w:val="2E74B5" w:themeColor="accent1" w:themeShade="BF"/>
                <w:sz w:val="28"/>
              </w:rPr>
              <w:t> </w:t>
            </w:r>
            <w:r w:rsidR="00C22A4A" w:rsidRPr="00C22A4A">
              <w:rPr>
                <w:b/>
                <w:color w:val="2E74B5" w:themeColor="accent1" w:themeShade="BF"/>
                <w:sz w:val="28"/>
              </w:rPr>
              <w:t> 1</w:t>
            </w:r>
            <w:r w:rsidR="00C22A4A">
              <w:rPr>
                <w:b/>
                <w:color w:val="2E74B5" w:themeColor="accent1" w:themeShade="BF"/>
                <w:sz w:val="28"/>
              </w:rPr>
              <w:t>.</w:t>
            </w:r>
            <w:r w:rsidR="00C22A4A" w:rsidRPr="00C22A4A">
              <w:rPr>
                <w:b/>
                <w:color w:val="2E74B5" w:themeColor="accent1" w:themeShade="BF"/>
                <w:sz w:val="28"/>
              </w:rPr>
              <w:t>440</w:t>
            </w:r>
            <w:r w:rsidR="00C22A4A">
              <w:rPr>
                <w:b/>
                <w:color w:val="2E74B5" w:themeColor="accent1" w:themeShade="BF"/>
                <w:sz w:val="28"/>
              </w:rPr>
              <w:t>.</w:t>
            </w:r>
            <w:r w:rsidR="00C22A4A" w:rsidRPr="00C22A4A">
              <w:rPr>
                <w:b/>
                <w:color w:val="2E74B5" w:themeColor="accent1" w:themeShade="BF"/>
                <w:sz w:val="28"/>
              </w:rPr>
              <w:t>000,00</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Percentuale ribasso di gara dell'offerta aggiudicataria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w:t>
            </w:r>
            <w:r w:rsidR="00C22A4A" w:rsidRPr="00C22A4A">
              <w:rPr>
                <w:color w:val="2E74B5" w:themeColor="accent1" w:themeShade="BF"/>
                <w:sz w:val="28"/>
              </w:rPr>
              <w:t> 0,000</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Procedura di aggiudicazione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Data entro cui gli operatori economici dovevano presentare richiesta di partecipazione o presentare offerta</w:t>
            </w:r>
          </w:p>
          <w:p w:rsidR="0025559C" w:rsidRPr="00C71388" w:rsidRDefault="0025559C" w:rsidP="0016378C"/>
        </w:tc>
        <w:tc>
          <w:tcPr>
            <w:tcW w:w="4814" w:type="dxa"/>
          </w:tcPr>
          <w:p w:rsidR="0025559C"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 16/11/2015</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xml:space="preserve">Corrispettivo del lavoro a </w:t>
            </w:r>
            <w:r>
              <w:t>misura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t>  </w:t>
            </w:r>
            <w:r w:rsidR="00C22A4A" w:rsidRPr="00C22A4A">
              <w:t> 1500000,00</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 Categoria prevalente:</w:t>
            </w:r>
          </w:p>
          <w:p w:rsidR="0025559C" w:rsidRPr="00C71388" w:rsidRDefault="0025559C" w:rsidP="0016378C"/>
        </w:tc>
        <w:tc>
          <w:tcPr>
            <w:tcW w:w="4814" w:type="dxa"/>
          </w:tcPr>
          <w:p w:rsidR="0025559C" w:rsidRPr="00C71388" w:rsidRDefault="006914CF" w:rsidP="0016378C">
            <w:pPr>
              <w:cnfStyle w:val="000000000000" w:firstRow="0" w:lastRow="0" w:firstColumn="0" w:lastColumn="0" w:oddVBand="0" w:evenVBand="0" w:oddHBand="0" w:evenHBand="0" w:firstRowFirstColumn="0" w:firstRowLastColumn="0" w:lastRowFirstColumn="0" w:lastRowLastColumn="0"/>
            </w:pPr>
            <w:r>
              <w:t>OG11</w:t>
            </w:r>
            <w:r w:rsidR="00C22A4A" w:rsidRPr="00C22A4A">
              <w:t xml:space="preserve"> Euro III fino a euro 1.033.000</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Categoria scorporabile:</w:t>
            </w:r>
          </w:p>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Data di aggiudicazione definitiva</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rsidRPr="0025559C">
              <w:t> 22/01/2016</w:t>
            </w:r>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Gara</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C71388">
              <w:t xml:space="preserve"> N. imprese richiedenti 0</w:t>
            </w:r>
            <w:r w:rsidRPr="00C71388">
              <w:br/>
              <w:t xml:space="preserve"> N. imprese invitate 0 </w:t>
            </w:r>
          </w:p>
          <w:p w:rsidR="0025559C" w:rsidRPr="00C71388" w:rsidRDefault="00C22A4A" w:rsidP="0016378C">
            <w:pPr>
              <w:cnfStyle w:val="000000100000" w:firstRow="0" w:lastRow="0" w:firstColumn="0" w:lastColumn="0" w:oddVBand="0" w:evenVBand="0" w:oddHBand="1" w:evenHBand="0" w:firstRowFirstColumn="0" w:firstRowLastColumn="0" w:lastRowFirstColumn="0" w:lastRowLastColumn="0"/>
            </w:pPr>
            <w:r>
              <w:t>N. imprese offerenti 3</w:t>
            </w:r>
            <w:r>
              <w:br/>
              <w:t>N. imprese ammesse 3</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Aggiudicatario</w:t>
            </w:r>
          </w:p>
          <w:p w:rsidR="0025559C" w:rsidRPr="00C71388" w:rsidRDefault="0025559C" w:rsidP="0016378C"/>
        </w:tc>
        <w:tc>
          <w:tcPr>
            <w:tcW w:w="4814" w:type="dxa"/>
          </w:tcPr>
          <w:p w:rsidR="0025559C" w:rsidRPr="00C71388" w:rsidRDefault="0025559C" w:rsidP="0016378C">
            <w:pPr>
              <w:pStyle w:val="Titolo2"/>
              <w:cnfStyle w:val="000000000000" w:firstRow="0" w:lastRow="0" w:firstColumn="0" w:lastColumn="0" w:oddVBand="0" w:evenVBand="0" w:oddHBand="0" w:evenHBand="0" w:firstRowFirstColumn="0" w:firstRowLastColumn="0" w:lastRowFirstColumn="0" w:lastRowLastColumn="0"/>
            </w:pPr>
            <w:r w:rsidRPr="00795497">
              <w:t> </w:t>
            </w:r>
            <w:r w:rsidR="00C22A4A" w:rsidRPr="00C22A4A">
              <w:t xml:space="preserve">Coop. Progetto 2000 a </w:t>
            </w:r>
            <w:proofErr w:type="spellStart"/>
            <w:r w:rsidR="00C22A4A" w:rsidRPr="00C22A4A">
              <w:t>rl</w:t>
            </w:r>
            <w:proofErr w:type="spellEnd"/>
          </w:p>
        </w:tc>
      </w:tr>
      <w:tr w:rsidR="0025559C"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Criteri di aggiudicazione</w:t>
            </w:r>
          </w:p>
          <w:p w:rsidR="0025559C" w:rsidRPr="00C71388" w:rsidRDefault="0025559C" w:rsidP="0016378C"/>
        </w:tc>
        <w:tc>
          <w:tcPr>
            <w:tcW w:w="4814" w:type="dxa"/>
          </w:tcPr>
          <w:p w:rsidR="0025559C" w:rsidRPr="00C71388" w:rsidRDefault="0025559C" w:rsidP="0016378C">
            <w:pPr>
              <w:cnfStyle w:val="000000100000" w:firstRow="0" w:lastRow="0" w:firstColumn="0" w:lastColumn="0" w:oddVBand="0" w:evenVBand="0" w:oddHBand="1" w:evenHBand="0" w:firstRowFirstColumn="0" w:firstRowLastColumn="0" w:lastRowFirstColumn="0" w:lastRowLastColumn="0"/>
            </w:pPr>
            <w:r w:rsidRPr="0025559C">
              <w:t xml:space="preserve">Offerta economicamente </w:t>
            </w:r>
            <w:proofErr w:type="spellStart"/>
            <w:r w:rsidRPr="0025559C">
              <w:t>piu'</w:t>
            </w:r>
            <w:proofErr w:type="spellEnd"/>
            <w:r w:rsidRPr="0025559C">
              <w:t xml:space="preserve"> vantaggiosa </w:t>
            </w:r>
          </w:p>
        </w:tc>
      </w:tr>
      <w:tr w:rsidR="0025559C"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25559C" w:rsidRPr="00C71388" w:rsidRDefault="0025559C" w:rsidP="0016378C">
            <w:r w:rsidRPr="00C71388">
              <w:t>Tempo di esecuzione dei lavori</w:t>
            </w:r>
          </w:p>
          <w:p w:rsidR="0025559C" w:rsidRPr="00C71388" w:rsidRDefault="0025559C" w:rsidP="0016378C"/>
        </w:tc>
        <w:tc>
          <w:tcPr>
            <w:tcW w:w="4814" w:type="dxa"/>
          </w:tcPr>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w:t>
            </w:r>
            <w:r w:rsidR="00C22A4A" w:rsidRPr="00C22A4A">
              <w:t>1095</w:t>
            </w:r>
          </w:p>
          <w:p w:rsidR="0025559C" w:rsidRPr="00C71388" w:rsidRDefault="0025559C" w:rsidP="0016378C">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w:t>
            </w:r>
            <w:r w:rsidR="00C22A4A">
              <w:t>31/12/2018</w:t>
            </w:r>
          </w:p>
        </w:tc>
      </w:tr>
    </w:tbl>
    <w:p w:rsidR="0025559C" w:rsidRDefault="0025559C" w:rsidP="0025559C">
      <w:pPr>
        <w:pStyle w:val="Paragrafoelenco"/>
      </w:pPr>
    </w:p>
    <w:p w:rsidR="00C22A4A" w:rsidRDefault="00C22A4A" w:rsidP="0025559C">
      <w:pPr>
        <w:pStyle w:val="Paragrafoelenco"/>
      </w:pPr>
    </w:p>
    <w:p w:rsidR="00C22A4A" w:rsidRDefault="00C22A4A" w:rsidP="006914CF"/>
    <w:p w:rsidR="00C22A4A" w:rsidRPr="00C22A4A" w:rsidRDefault="00C22A4A" w:rsidP="00C22A4A">
      <w:pPr>
        <w:pStyle w:val="Paragrafoelenco"/>
        <w:numPr>
          <w:ilvl w:val="0"/>
          <w:numId w:val="1"/>
        </w:numPr>
        <w:rPr>
          <w:b/>
          <w:bCs/>
        </w:rPr>
      </w:pPr>
      <w:r w:rsidRPr="00C22A4A">
        <w:rPr>
          <w:b/>
          <w:bCs/>
        </w:rPr>
        <w:lastRenderedPageBreak/>
        <w:t>Codice esito: 111386E</w:t>
      </w:r>
    </w:p>
    <w:tbl>
      <w:tblPr>
        <w:tblStyle w:val="Tabellagriglia2-colore5"/>
        <w:tblW w:w="9628" w:type="dxa"/>
        <w:tblLook w:val="04A0" w:firstRow="1" w:lastRow="0" w:firstColumn="1" w:lastColumn="0" w:noHBand="0" w:noVBand="1"/>
      </w:tblPr>
      <w:tblGrid>
        <w:gridCol w:w="4814"/>
        <w:gridCol w:w="4814"/>
      </w:tblGrid>
      <w:tr w:rsidR="00C22A4A" w:rsidRPr="00C71388" w:rsidTr="00163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Stazione appaltante</w:t>
            </w:r>
          </w:p>
          <w:p w:rsidR="00C22A4A" w:rsidRPr="00C71388" w:rsidRDefault="00C22A4A" w:rsidP="0016378C"/>
        </w:tc>
        <w:tc>
          <w:tcPr>
            <w:tcW w:w="4814" w:type="dxa"/>
          </w:tcPr>
          <w:p w:rsidR="00C22A4A" w:rsidRPr="00C71388" w:rsidRDefault="00C22A4A" w:rsidP="0016378C">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25559C">
              <w:rPr>
                <w:color w:val="2E74B5" w:themeColor="accent1" w:themeShade="BF"/>
                <w:sz w:val="24"/>
              </w:rPr>
              <w:t> </w:t>
            </w:r>
            <w:r w:rsidRPr="00C22A4A">
              <w:rPr>
                <w:color w:val="2E74B5" w:themeColor="accent1" w:themeShade="BF"/>
                <w:sz w:val="24"/>
              </w:rPr>
              <w:t>G.O.R.I. S.p.A.</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Descrizione:</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22A4A">
              <w:rPr>
                <w:sz w:val="18"/>
              </w:rPr>
              <w:t xml:space="preserve">Lavori di manutenzione, pronto intervento, </w:t>
            </w:r>
            <w:proofErr w:type="spellStart"/>
            <w:r w:rsidRPr="00C22A4A">
              <w:rPr>
                <w:sz w:val="18"/>
              </w:rPr>
              <w:t>rifunzionalizzazione</w:t>
            </w:r>
            <w:proofErr w:type="spellEnd"/>
            <w:r w:rsidRPr="00C22A4A">
              <w:rPr>
                <w:sz w:val="18"/>
              </w:rPr>
              <w:t>, ricostruzione e riabilitazione delle reti idriche e fognarie di competenza della G.O.R.I. S.p.A. ricadenti nel territorio dell’ATO3 Sarnese-Vesuviano. Lotto n. 3, Comuni di Angri, Bracigliano, Calvanico, Castel San Giorgio, Corbara, Fisciano, Mercato San Severino, Nocera Inferiore, Nocera Superiore, Pagani, Roccapiemonte, San Marzano sul Sarno, San Valentino Torio, Sant’Egidio del Monte Albino, Sarno, Scafati, Siano</w:t>
            </w:r>
            <w:r w:rsidRPr="00C22A4A">
              <w:t>.</w:t>
            </w:r>
          </w:p>
        </w:tc>
      </w:tr>
      <w:tr w:rsidR="00C22A4A" w:rsidRPr="00C71388" w:rsidTr="0016378C">
        <w:trPr>
          <w:trHeight w:val="612"/>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45000000-7 - Lavori di costruzione</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Codice Unico di progetto di investimento Pubblico (CUP)</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Codice Identificativo Gara (CIG)</w:t>
            </w:r>
          </w:p>
          <w:p w:rsidR="00C22A4A" w:rsidRPr="00C71388" w:rsidRDefault="00C22A4A" w:rsidP="0016378C"/>
        </w:tc>
        <w:tc>
          <w:tcPr>
            <w:tcW w:w="4814" w:type="dxa"/>
          </w:tcPr>
          <w:p w:rsidR="00C22A4A" w:rsidRPr="00C71388" w:rsidRDefault="00C22A4A" w:rsidP="00C22A4A">
            <w:pPr>
              <w:cnfStyle w:val="000000000000" w:firstRow="0" w:lastRow="0" w:firstColumn="0" w:lastColumn="0" w:oddVBand="0" w:evenVBand="0" w:oddHBand="0" w:evenHBand="0" w:firstRowFirstColumn="0" w:firstRowLastColumn="0" w:lastRowFirstColumn="0" w:lastRowLastColumn="0"/>
            </w:pPr>
            <w:r>
              <w:t> </w:t>
            </w:r>
            <w:r w:rsidRPr="00C22A4A">
              <w:t>5171452132</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Importo complessivo dei lavori a base di gara compresi gli oneri per la sicurezza (IVA esclusa)</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 </w:t>
            </w:r>
            <w:r w:rsidRPr="0025559C">
              <w:rPr>
                <w:b/>
                <w:color w:val="2E74B5" w:themeColor="accent1" w:themeShade="BF"/>
                <w:sz w:val="28"/>
              </w:rPr>
              <w:t> </w:t>
            </w:r>
            <w:r w:rsidRPr="00C22A4A">
              <w:rPr>
                <w:b/>
                <w:color w:val="2E74B5" w:themeColor="accent1" w:themeShade="BF"/>
                <w:sz w:val="28"/>
              </w:rPr>
              <w:t> 2</w:t>
            </w:r>
            <w:r>
              <w:rPr>
                <w:b/>
                <w:color w:val="2E74B5" w:themeColor="accent1" w:themeShade="BF"/>
                <w:sz w:val="28"/>
              </w:rPr>
              <w:t>.</w:t>
            </w:r>
            <w:r w:rsidRPr="00C22A4A">
              <w:rPr>
                <w:b/>
                <w:color w:val="2E74B5" w:themeColor="accent1" w:themeShade="BF"/>
                <w:sz w:val="28"/>
              </w:rPr>
              <w:t>100</w:t>
            </w:r>
            <w:r>
              <w:rPr>
                <w:b/>
                <w:color w:val="2E74B5" w:themeColor="accent1" w:themeShade="BF"/>
                <w:sz w:val="28"/>
              </w:rPr>
              <w:t>.</w:t>
            </w:r>
            <w:r w:rsidRPr="00C22A4A">
              <w:rPr>
                <w:b/>
                <w:color w:val="2E74B5" w:themeColor="accent1" w:themeShade="BF"/>
                <w:sz w:val="28"/>
              </w:rPr>
              <w:t>000,00</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Sono previsti gli oneri per la sicurezza?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rPr>
                <w:sz w:val="20"/>
              </w:rPr>
              <w:t>Sì. Importo degli oneri per l'attuazione dei piani di sicurezza non soggetti a ribasso d'asta (IVA esclusa) Euro </w:t>
            </w:r>
            <w:r w:rsidRPr="00C22A4A">
              <w:rPr>
                <w:sz w:val="20"/>
              </w:rPr>
              <w:t>110000,00 </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Importo contrattuale (IVA esclusa)</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25559C">
              <w:rPr>
                <w:b/>
                <w:color w:val="2E74B5" w:themeColor="accent1" w:themeShade="BF"/>
                <w:sz w:val="28"/>
              </w:rPr>
              <w:t> </w:t>
            </w:r>
            <w:r w:rsidRPr="00C22A4A">
              <w:rPr>
                <w:b/>
                <w:color w:val="2E74B5" w:themeColor="accent1" w:themeShade="BF"/>
                <w:sz w:val="28"/>
              </w:rPr>
              <w:t> </w:t>
            </w:r>
            <w:r w:rsidRPr="00C22A4A">
              <w:rPr>
                <w:b/>
                <w:color w:val="2E74B5" w:themeColor="accent1" w:themeShade="BF"/>
                <w:sz w:val="28"/>
              </w:rPr>
              <w:t>2</w:t>
            </w:r>
            <w:r>
              <w:rPr>
                <w:b/>
                <w:color w:val="2E74B5" w:themeColor="accent1" w:themeShade="BF"/>
                <w:sz w:val="28"/>
              </w:rPr>
              <w:t>.</w:t>
            </w:r>
            <w:r w:rsidRPr="00C22A4A">
              <w:rPr>
                <w:b/>
                <w:color w:val="2E74B5" w:themeColor="accent1" w:themeShade="BF"/>
                <w:sz w:val="28"/>
              </w:rPr>
              <w:t>100</w:t>
            </w:r>
            <w:r>
              <w:rPr>
                <w:b/>
                <w:color w:val="2E74B5" w:themeColor="accent1" w:themeShade="BF"/>
                <w:sz w:val="28"/>
              </w:rPr>
              <w:t>.</w:t>
            </w:r>
            <w:r w:rsidRPr="00C22A4A">
              <w:rPr>
                <w:b/>
                <w:color w:val="2E74B5" w:themeColor="accent1" w:themeShade="BF"/>
                <w:sz w:val="28"/>
              </w:rPr>
              <w:t>000,00</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Percentuale ribasso di gara dell'offerta aggiudicataria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w:t>
            </w:r>
            <w:r w:rsidRPr="00C22A4A">
              <w:rPr>
                <w:color w:val="2E74B5" w:themeColor="accent1" w:themeShade="BF"/>
                <w:sz w:val="28"/>
              </w:rPr>
              <w:t> 0,000</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Procedura di aggiudicazione</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22A4A">
              <w:t>Altro</w:t>
            </w:r>
          </w:p>
        </w:tc>
      </w:tr>
      <w:tr w:rsidR="00C22A4A" w:rsidRPr="00C71388" w:rsidTr="00C22A4A">
        <w:trPr>
          <w:trHeight w:val="908"/>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Data entro cui gli operatori economici dovevano presentare richiesta di partecipazione o presentare offerta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 </w:t>
            </w:r>
            <w:r w:rsidRPr="00C22A4A">
              <w:t>04/11/2015</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xml:space="preserve">Corrispettivo del lavoro a </w:t>
            </w:r>
            <w:r>
              <w:t>misura</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t>  </w:t>
            </w:r>
            <w:r w:rsidRPr="00C22A4A">
              <w:t> </w:t>
            </w:r>
            <w:r w:rsidRPr="00C22A4A">
              <w:t> 2100000,00</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Categoria prevalente:</w:t>
            </w:r>
          </w:p>
          <w:p w:rsidR="00C22A4A" w:rsidRPr="00C71388" w:rsidRDefault="00C22A4A" w:rsidP="0016378C"/>
        </w:tc>
        <w:tc>
          <w:tcPr>
            <w:tcW w:w="4814" w:type="dxa"/>
          </w:tcPr>
          <w:p w:rsidR="00C22A4A" w:rsidRPr="00C71388" w:rsidRDefault="006914CF" w:rsidP="0016378C">
            <w:pPr>
              <w:cnfStyle w:val="000000000000" w:firstRow="0" w:lastRow="0" w:firstColumn="0" w:lastColumn="0" w:oddVBand="0" w:evenVBand="0" w:oddHBand="0" w:evenHBand="0" w:firstRowFirstColumn="0" w:firstRowLastColumn="0" w:lastRowFirstColumn="0" w:lastRowLastColumn="0"/>
            </w:pPr>
            <w:r>
              <w:t>OG6</w:t>
            </w:r>
            <w:r w:rsidR="00C22A4A" w:rsidRPr="00C22A4A">
              <w:t xml:space="preserve"> Euro IV fino a euro 2.582.000</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Categoria scorporabile:</w:t>
            </w:r>
          </w:p>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Data di aggiudicazione definitiva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25559C">
              <w:t> </w:t>
            </w:r>
            <w:r w:rsidRPr="00C22A4A">
              <w:t>10/02/2016</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Gara</w:t>
            </w:r>
          </w:p>
          <w:p w:rsidR="00C22A4A" w:rsidRPr="00C71388" w:rsidRDefault="00C22A4A" w:rsidP="0016378C"/>
        </w:tc>
        <w:tc>
          <w:tcPr>
            <w:tcW w:w="4814" w:type="dxa"/>
          </w:tcPr>
          <w:p w:rsidR="00C22A4A" w:rsidRPr="00C22A4A" w:rsidRDefault="00C22A4A" w:rsidP="0016378C">
            <w:pPr>
              <w:cnfStyle w:val="000000100000" w:firstRow="0" w:lastRow="0" w:firstColumn="0" w:lastColumn="0" w:oddVBand="0" w:evenVBand="0" w:oddHBand="1" w:evenHBand="0" w:firstRowFirstColumn="0" w:firstRowLastColumn="0" w:lastRowFirstColumn="0" w:lastRowLastColumn="0"/>
              <w:rPr>
                <w:sz w:val="20"/>
              </w:rPr>
            </w:pPr>
            <w:r w:rsidRPr="00C71388">
              <w:t xml:space="preserve"> </w:t>
            </w:r>
            <w:r w:rsidRPr="00C22A4A">
              <w:rPr>
                <w:sz w:val="20"/>
              </w:rPr>
              <w:t>N. imprese richiedenti 0</w:t>
            </w:r>
            <w:r w:rsidRPr="00C22A4A">
              <w:rPr>
                <w:sz w:val="20"/>
              </w:rPr>
              <w:br/>
              <w:t xml:space="preserve"> N. imprese invitat</w:t>
            </w:r>
            <w:r w:rsidRPr="00C22A4A">
              <w:rPr>
                <w:sz w:val="20"/>
              </w:rPr>
              <w:t>e 5</w:t>
            </w:r>
          </w:p>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22A4A">
              <w:rPr>
                <w:sz w:val="20"/>
              </w:rPr>
              <w:t>N. imprese offerenti 2</w:t>
            </w:r>
            <w:r w:rsidRPr="00C22A4A">
              <w:rPr>
                <w:sz w:val="20"/>
              </w:rPr>
              <w:br/>
              <w:t>N. imprese ammesse 2</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Aggiudicatario</w:t>
            </w:r>
          </w:p>
          <w:p w:rsidR="00C22A4A" w:rsidRPr="00C71388" w:rsidRDefault="00C22A4A" w:rsidP="0016378C"/>
        </w:tc>
        <w:tc>
          <w:tcPr>
            <w:tcW w:w="4814" w:type="dxa"/>
          </w:tcPr>
          <w:p w:rsidR="00C22A4A" w:rsidRPr="00C71388" w:rsidRDefault="00C22A4A" w:rsidP="0016378C">
            <w:pPr>
              <w:pStyle w:val="Titolo2"/>
              <w:cnfStyle w:val="000000000000" w:firstRow="0" w:lastRow="0" w:firstColumn="0" w:lastColumn="0" w:oddVBand="0" w:evenVBand="0" w:oddHBand="0" w:evenHBand="0" w:firstRowFirstColumn="0" w:firstRowLastColumn="0" w:lastRowFirstColumn="0" w:lastRowLastColumn="0"/>
            </w:pPr>
            <w:r w:rsidRPr="00795497">
              <w:t> </w:t>
            </w:r>
            <w:r w:rsidRPr="00C22A4A">
              <w:t> Antonini S.r.l</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Criteri di aggiudicazione</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25559C">
              <w:t xml:space="preserve">Offerta economicamente </w:t>
            </w:r>
            <w:proofErr w:type="spellStart"/>
            <w:r w:rsidRPr="0025559C">
              <w:t>piu'</w:t>
            </w:r>
            <w:proofErr w:type="spellEnd"/>
            <w:r w:rsidRPr="0025559C">
              <w:t xml:space="preserve"> vantaggiosa </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Tempo di esecuzione dei lavori</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proofErr w:type="gramStart"/>
            <w:r>
              <w:lastRenderedPageBreak/>
              <w:t>numero</w:t>
            </w:r>
            <w:proofErr w:type="gramEnd"/>
            <w:r>
              <w:t xml:space="preserve"> giorni </w:t>
            </w:r>
            <w:r w:rsidRPr="00C22A4A">
              <w:t>520</w:t>
            </w:r>
          </w:p>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lastRenderedPageBreak/>
              <w:t> </w:t>
            </w:r>
            <w:proofErr w:type="gramStart"/>
            <w:r>
              <w:t>data</w:t>
            </w:r>
            <w:proofErr w:type="gramEnd"/>
            <w:r>
              <w:t xml:space="preserve"> presunta di fine lavori </w:t>
            </w:r>
            <w:r>
              <w:t>31/05/2017</w:t>
            </w:r>
          </w:p>
        </w:tc>
      </w:tr>
    </w:tbl>
    <w:p w:rsidR="00C22A4A" w:rsidRPr="00C22A4A" w:rsidRDefault="00C22A4A" w:rsidP="00C22A4A">
      <w:pPr>
        <w:pStyle w:val="Paragrafoelenco"/>
        <w:numPr>
          <w:ilvl w:val="0"/>
          <w:numId w:val="1"/>
        </w:numPr>
        <w:rPr>
          <w:b/>
          <w:bCs/>
        </w:rPr>
      </w:pPr>
      <w:r w:rsidRPr="00C22A4A">
        <w:rPr>
          <w:b/>
          <w:bCs/>
        </w:rPr>
        <w:lastRenderedPageBreak/>
        <w:t>Codice esito: 111393E</w:t>
      </w:r>
    </w:p>
    <w:tbl>
      <w:tblPr>
        <w:tblStyle w:val="Tabellagriglia2-colore5"/>
        <w:tblW w:w="9628" w:type="dxa"/>
        <w:tblLook w:val="04A0" w:firstRow="1" w:lastRow="0" w:firstColumn="1" w:lastColumn="0" w:noHBand="0" w:noVBand="1"/>
      </w:tblPr>
      <w:tblGrid>
        <w:gridCol w:w="4814"/>
        <w:gridCol w:w="4814"/>
      </w:tblGrid>
      <w:tr w:rsidR="00C22A4A" w:rsidRPr="00C71388" w:rsidTr="00163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Stazione appaltante</w:t>
            </w:r>
          </w:p>
          <w:p w:rsidR="00C22A4A" w:rsidRPr="00C71388" w:rsidRDefault="00C22A4A" w:rsidP="0016378C"/>
        </w:tc>
        <w:tc>
          <w:tcPr>
            <w:tcW w:w="4814" w:type="dxa"/>
          </w:tcPr>
          <w:p w:rsidR="00C22A4A" w:rsidRPr="00C71388" w:rsidRDefault="00C22A4A" w:rsidP="0016378C">
            <w:pPr>
              <w:cnfStyle w:val="100000000000" w:firstRow="1" w:lastRow="0" w:firstColumn="0" w:lastColumn="0" w:oddVBand="0" w:evenVBand="0" w:oddHBand="0" w:evenHBand="0" w:firstRowFirstColumn="0" w:firstRowLastColumn="0" w:lastRowFirstColumn="0" w:lastRowLastColumn="0"/>
            </w:pPr>
            <w:r w:rsidRPr="00795497">
              <w:rPr>
                <w:color w:val="2E74B5" w:themeColor="accent1" w:themeShade="BF"/>
                <w:sz w:val="28"/>
              </w:rPr>
              <w:t> </w:t>
            </w:r>
            <w:r w:rsidRPr="0025559C">
              <w:rPr>
                <w:color w:val="2E74B5" w:themeColor="accent1" w:themeShade="BF"/>
                <w:sz w:val="24"/>
              </w:rPr>
              <w:t> </w:t>
            </w:r>
            <w:r w:rsidRPr="00C22A4A">
              <w:rPr>
                <w:color w:val="2E74B5" w:themeColor="accent1" w:themeShade="BF"/>
                <w:sz w:val="24"/>
              </w:rPr>
              <w:t>Direzione Generale di Progetto Grande Progetto Pompei - Unità Grande Pompei</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Descrizione:</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22A4A">
              <w:t>Lavori di adeguamento</w:t>
            </w:r>
            <w:r>
              <w:t xml:space="preserve"> case demaniali a servizio dell’</w:t>
            </w:r>
            <w:r w:rsidRPr="00C22A4A">
              <w:t>area archeologica di Pompei: San Paolino, Casa Tramontano, Casina Pacifico Aree Esterne e Servizi Annessi </w:t>
            </w:r>
          </w:p>
        </w:tc>
      </w:tr>
      <w:tr w:rsidR="00C22A4A" w:rsidRPr="00C71388" w:rsidTr="0016378C">
        <w:trPr>
          <w:trHeight w:val="612"/>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xml:space="preserve">Tipologia (classificazione Common </w:t>
            </w:r>
            <w:proofErr w:type="spellStart"/>
            <w:r w:rsidRPr="00C71388">
              <w:t>Procurement</w:t>
            </w:r>
            <w:proofErr w:type="spellEnd"/>
            <w:r w:rsidRPr="00C71388">
              <w:t xml:space="preserve"> </w:t>
            </w:r>
            <w:proofErr w:type="spellStart"/>
            <w:r w:rsidRPr="00C71388">
              <w:t>Vocabulary</w:t>
            </w:r>
            <w:proofErr w:type="spellEnd"/>
            <w:r w:rsidRPr="00C71388">
              <w:t xml:space="preserve"> - CPV)</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45454000-4 - Lavori di ristrutturazione </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Codice Unico di progetto di investimento Pubblico (CUP)</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22A4A">
              <w:t>F62C12000660006</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Codice Identificativo Gara (CIG)</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6360145DAD</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Importo complessivo dei lavori a base di gara compresi gli oneri per la sicurezza (IVA esclusa)</w:t>
            </w:r>
          </w:p>
          <w:p w:rsidR="00C22A4A" w:rsidRPr="00C71388" w:rsidRDefault="00C22A4A" w:rsidP="0016378C"/>
        </w:tc>
        <w:tc>
          <w:tcPr>
            <w:tcW w:w="4814" w:type="dxa"/>
          </w:tcPr>
          <w:p w:rsidR="00C22A4A" w:rsidRPr="00C71388" w:rsidRDefault="00C22A4A" w:rsidP="00EC0B3A">
            <w:pPr>
              <w:cnfStyle w:val="000000100000" w:firstRow="0" w:lastRow="0" w:firstColumn="0" w:lastColumn="0" w:oddVBand="0" w:evenVBand="0" w:oddHBand="1" w:evenHBand="0" w:firstRowFirstColumn="0" w:firstRowLastColumn="0" w:lastRowFirstColumn="0" w:lastRowLastColumn="0"/>
            </w:pPr>
            <w:r w:rsidRPr="00C71388">
              <w:t>Euro </w:t>
            </w:r>
            <w:r w:rsidRPr="00234C95">
              <w:rPr>
                <w:b/>
                <w:color w:val="2E74B5" w:themeColor="accent1" w:themeShade="BF"/>
                <w:sz w:val="28"/>
              </w:rPr>
              <w:t> </w:t>
            </w:r>
            <w:r w:rsidRPr="0025559C">
              <w:rPr>
                <w:b/>
                <w:color w:val="2E74B5" w:themeColor="accent1" w:themeShade="BF"/>
                <w:sz w:val="28"/>
              </w:rPr>
              <w:t> </w:t>
            </w:r>
            <w:r w:rsidR="00EC0B3A" w:rsidRPr="00EC0B3A">
              <w:rPr>
                <w:b/>
                <w:color w:val="2E74B5" w:themeColor="accent1" w:themeShade="BF"/>
                <w:sz w:val="28"/>
              </w:rPr>
              <w:t>2</w:t>
            </w:r>
            <w:r w:rsidR="00EC0B3A">
              <w:rPr>
                <w:b/>
                <w:color w:val="2E74B5" w:themeColor="accent1" w:themeShade="BF"/>
                <w:sz w:val="28"/>
              </w:rPr>
              <w:t>.</w:t>
            </w:r>
            <w:r w:rsidR="00EC0B3A" w:rsidRPr="00EC0B3A">
              <w:rPr>
                <w:b/>
                <w:color w:val="2E74B5" w:themeColor="accent1" w:themeShade="BF"/>
                <w:sz w:val="28"/>
              </w:rPr>
              <w:t>534</w:t>
            </w:r>
            <w:r w:rsidR="00EC0B3A">
              <w:rPr>
                <w:b/>
                <w:color w:val="2E74B5" w:themeColor="accent1" w:themeShade="BF"/>
                <w:sz w:val="28"/>
              </w:rPr>
              <w:t>.</w:t>
            </w:r>
            <w:r w:rsidR="00EC0B3A" w:rsidRPr="00EC0B3A">
              <w:rPr>
                <w:b/>
                <w:color w:val="2E74B5" w:themeColor="accent1" w:themeShade="BF"/>
                <w:sz w:val="28"/>
              </w:rPr>
              <w:t>337,78</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Sono previsti gli oneri per la sicurezza?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71388">
              <w:t>Sì. Importo degli oneri per l'attuazione dei piani di sicurezza non soggetti a ri</w:t>
            </w:r>
            <w:r>
              <w:t>basso d'asta (IVA esclusa) Euro</w:t>
            </w:r>
            <w:r w:rsidRPr="0025559C">
              <w:t> </w:t>
            </w:r>
            <w:r w:rsidR="00EC0B3A" w:rsidRPr="00EC0B3A">
              <w:t>138841,04 </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Importo contrattuale (IVA esclusa)</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rPr>
                <w:b/>
              </w:rPr>
            </w:pPr>
            <w:r w:rsidRPr="00C71388">
              <w:rPr>
                <w:b/>
                <w:color w:val="2E74B5" w:themeColor="accent1" w:themeShade="BF"/>
                <w:sz w:val="28"/>
              </w:rPr>
              <w:t>Euro </w:t>
            </w:r>
            <w:r w:rsidRPr="0025559C">
              <w:rPr>
                <w:b/>
                <w:color w:val="2E74B5" w:themeColor="accent1" w:themeShade="BF"/>
                <w:sz w:val="28"/>
              </w:rPr>
              <w:t> </w:t>
            </w:r>
            <w:r w:rsidRPr="00C22A4A">
              <w:rPr>
                <w:b/>
                <w:color w:val="2E74B5" w:themeColor="accent1" w:themeShade="BF"/>
                <w:sz w:val="28"/>
              </w:rPr>
              <w:t> </w:t>
            </w:r>
            <w:r w:rsidR="00EC0B3A" w:rsidRPr="00EC0B3A">
              <w:rPr>
                <w:b/>
                <w:color w:val="2E74B5" w:themeColor="accent1" w:themeShade="BF"/>
                <w:sz w:val="28"/>
              </w:rPr>
              <w:t>1</w:t>
            </w:r>
            <w:r w:rsidR="00EC0B3A">
              <w:rPr>
                <w:b/>
                <w:color w:val="2E74B5" w:themeColor="accent1" w:themeShade="BF"/>
                <w:sz w:val="28"/>
              </w:rPr>
              <w:t>.</w:t>
            </w:r>
            <w:r w:rsidR="00EC0B3A" w:rsidRPr="00EC0B3A">
              <w:rPr>
                <w:b/>
                <w:color w:val="2E74B5" w:themeColor="accent1" w:themeShade="BF"/>
                <w:sz w:val="28"/>
              </w:rPr>
              <w:t>751</w:t>
            </w:r>
            <w:r w:rsidR="00EC0B3A">
              <w:rPr>
                <w:b/>
                <w:color w:val="2E74B5" w:themeColor="accent1" w:themeShade="BF"/>
                <w:sz w:val="28"/>
              </w:rPr>
              <w:t>.</w:t>
            </w:r>
            <w:r w:rsidR="00EC0B3A" w:rsidRPr="00EC0B3A">
              <w:rPr>
                <w:b/>
                <w:color w:val="2E74B5" w:themeColor="accent1" w:themeShade="BF"/>
                <w:sz w:val="28"/>
              </w:rPr>
              <w:t>329,09</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Percentuale ribasso di gara dell'offerta aggiudicataria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71388">
              <w:rPr>
                <w:color w:val="2E74B5" w:themeColor="accent1" w:themeShade="BF"/>
                <w:sz w:val="28"/>
              </w:rPr>
              <w:t>% </w:t>
            </w:r>
            <w:r w:rsidRPr="00795497">
              <w:rPr>
                <w:color w:val="2E74B5" w:themeColor="accent1" w:themeShade="BF"/>
                <w:sz w:val="28"/>
              </w:rPr>
              <w:t> </w:t>
            </w:r>
            <w:r w:rsidRPr="00234C95">
              <w:rPr>
                <w:color w:val="2E74B5" w:themeColor="accent1" w:themeShade="BF"/>
                <w:sz w:val="28"/>
              </w:rPr>
              <w:t> </w:t>
            </w:r>
            <w:r w:rsidRPr="00C22A4A">
              <w:rPr>
                <w:color w:val="2E74B5" w:themeColor="accent1" w:themeShade="BF"/>
                <w:sz w:val="28"/>
              </w:rPr>
              <w:t> </w:t>
            </w:r>
            <w:r w:rsidR="00EC0B3A" w:rsidRPr="00EC0B3A">
              <w:rPr>
                <w:color w:val="2E74B5" w:themeColor="accent1" w:themeShade="BF"/>
                <w:sz w:val="28"/>
              </w:rPr>
              <w:t>37,128</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Procedura di aggiudicazione</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71388">
              <w:t>Procedura aperta</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Data entro cui gli operatori economici dovevano presentare richiesta di partecipazione o presentare offerta</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rsidRPr="00C22A4A">
              <w:t> </w:t>
            </w:r>
            <w:r w:rsidR="00EC0B3A" w:rsidRPr="00EC0B3A">
              <w:t>07/10/2015</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xml:space="preserve">Corrispettivo del lavoro a </w:t>
            </w:r>
            <w:r>
              <w:t>misura</w:t>
            </w:r>
          </w:p>
          <w:p w:rsidR="00C22A4A" w:rsidRPr="00C71388" w:rsidRDefault="00C22A4A" w:rsidP="0016378C"/>
        </w:tc>
        <w:tc>
          <w:tcPr>
            <w:tcW w:w="4814" w:type="dxa"/>
          </w:tcPr>
          <w:p w:rsidR="00C22A4A" w:rsidRPr="00C71388" w:rsidRDefault="00C22A4A" w:rsidP="0016378C">
            <w:pPr>
              <w:cnfStyle w:val="000000100000" w:firstRow="0" w:lastRow="0" w:firstColumn="0" w:lastColumn="0" w:oddVBand="0" w:evenVBand="0" w:oddHBand="1" w:evenHBand="0" w:firstRowFirstColumn="0" w:firstRowLastColumn="0" w:lastRowFirstColumn="0" w:lastRowLastColumn="0"/>
            </w:pPr>
            <w:r w:rsidRPr="00C71388">
              <w:t>Euro </w:t>
            </w:r>
            <w:r w:rsidRPr="00234C95">
              <w:t>  </w:t>
            </w:r>
            <w:r w:rsidRPr="00C22A4A">
              <w:t> </w:t>
            </w:r>
            <w:r w:rsidR="00EC0B3A" w:rsidRPr="00EC0B3A">
              <w:t>2534337,78</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 Categoria prevalente:</w:t>
            </w:r>
          </w:p>
          <w:p w:rsidR="00C22A4A" w:rsidRPr="00C71388" w:rsidRDefault="00C22A4A" w:rsidP="0016378C"/>
        </w:tc>
        <w:tc>
          <w:tcPr>
            <w:tcW w:w="4814" w:type="dxa"/>
          </w:tcPr>
          <w:p w:rsidR="00C22A4A" w:rsidRPr="00C71388" w:rsidRDefault="006914CF" w:rsidP="0016378C">
            <w:pPr>
              <w:cnfStyle w:val="000000000000" w:firstRow="0" w:lastRow="0" w:firstColumn="0" w:lastColumn="0" w:oddVBand="0" w:evenVBand="0" w:oddHBand="0" w:evenHBand="0" w:firstRowFirstColumn="0" w:firstRowLastColumn="0" w:lastRowFirstColumn="0" w:lastRowLastColumn="0"/>
            </w:pPr>
            <w:r>
              <w:t>OG2</w:t>
            </w:r>
            <w:r w:rsidR="00EC0B3A" w:rsidRPr="00EC0B3A">
              <w:t xml:space="preserve"> Euro IV fino a euro 2.582.000</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Categoria scorporabile:</w:t>
            </w:r>
          </w:p>
        </w:tc>
        <w:tc>
          <w:tcPr>
            <w:tcW w:w="4814" w:type="dxa"/>
          </w:tcPr>
          <w:p w:rsidR="00C22A4A" w:rsidRPr="00C71388" w:rsidRDefault="006914CF" w:rsidP="00EC0B3A">
            <w:pPr>
              <w:cnfStyle w:val="000000100000" w:firstRow="0" w:lastRow="0" w:firstColumn="0" w:lastColumn="0" w:oddVBand="0" w:evenVBand="0" w:oddHBand="1" w:evenHBand="0" w:firstRowFirstColumn="0" w:firstRowLastColumn="0" w:lastRowFirstColumn="0" w:lastRowLastColumn="0"/>
            </w:pPr>
            <w:r>
              <w:rPr>
                <w:sz w:val="18"/>
              </w:rPr>
              <w:t>OS3</w:t>
            </w:r>
            <w:bookmarkStart w:id="0" w:name="_GoBack"/>
            <w:bookmarkEnd w:id="0"/>
            <w:r w:rsidR="00EC0B3A" w:rsidRPr="00EC0B3A">
              <w:rPr>
                <w:sz w:val="18"/>
              </w:rPr>
              <w:t xml:space="preserve"> Euro I fino a euro 258.000</w:t>
            </w:r>
            <w:r w:rsidR="00EC0B3A" w:rsidRPr="00EC0B3A">
              <w:rPr>
                <w:sz w:val="18"/>
              </w:rPr>
              <w:br/>
              <w:t>OS24  Euro I fino a euro 258.000</w:t>
            </w:r>
            <w:r w:rsidR="00EC0B3A" w:rsidRPr="00EC0B3A">
              <w:rPr>
                <w:sz w:val="18"/>
              </w:rPr>
              <w:br/>
              <w:t>OS25  Euro II fino a euro 516.000</w:t>
            </w:r>
            <w:r w:rsidR="00EC0B3A" w:rsidRPr="00EC0B3A">
              <w:rPr>
                <w:sz w:val="18"/>
              </w:rPr>
              <w:br/>
              <w:t>OS28  Euro I fino a euro 258.000</w:t>
            </w:r>
            <w:r w:rsidR="00EC0B3A" w:rsidRPr="00EC0B3A">
              <w:rPr>
                <w:sz w:val="18"/>
              </w:rPr>
              <w:br/>
              <w:t>OS30  Euro II fino a euro 516.000</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Data di aggiudicazione definitiva</w:t>
            </w:r>
          </w:p>
          <w:p w:rsidR="00C22A4A" w:rsidRPr="00C71388" w:rsidRDefault="00C22A4A" w:rsidP="0016378C"/>
        </w:tc>
        <w:tc>
          <w:tcPr>
            <w:tcW w:w="4814" w:type="dxa"/>
          </w:tcPr>
          <w:p w:rsidR="00C22A4A" w:rsidRPr="00C71388" w:rsidRDefault="00C22A4A" w:rsidP="00EC0B3A">
            <w:pPr>
              <w:cnfStyle w:val="000000000000" w:firstRow="0" w:lastRow="0" w:firstColumn="0" w:lastColumn="0" w:oddVBand="0" w:evenVBand="0" w:oddHBand="0" w:evenHBand="0" w:firstRowFirstColumn="0" w:firstRowLastColumn="0" w:lastRowFirstColumn="0" w:lastRowLastColumn="0"/>
            </w:pPr>
            <w:r w:rsidRPr="0025559C">
              <w:t> </w:t>
            </w:r>
            <w:r w:rsidR="00EC0B3A" w:rsidRPr="00EC0B3A">
              <w:t> 28/10/2015</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Gara</w:t>
            </w:r>
          </w:p>
          <w:p w:rsidR="00C22A4A" w:rsidRPr="00C71388" w:rsidRDefault="00C22A4A" w:rsidP="0016378C"/>
        </w:tc>
        <w:tc>
          <w:tcPr>
            <w:tcW w:w="4814" w:type="dxa"/>
          </w:tcPr>
          <w:p w:rsidR="00C22A4A" w:rsidRPr="00EC0B3A" w:rsidRDefault="00C22A4A" w:rsidP="0016378C">
            <w:pPr>
              <w:cnfStyle w:val="000000100000" w:firstRow="0" w:lastRow="0" w:firstColumn="0" w:lastColumn="0" w:oddVBand="0" w:evenVBand="0" w:oddHBand="1" w:evenHBand="0" w:firstRowFirstColumn="0" w:firstRowLastColumn="0" w:lastRowFirstColumn="0" w:lastRowLastColumn="0"/>
              <w:rPr>
                <w:sz w:val="18"/>
              </w:rPr>
            </w:pPr>
            <w:r w:rsidRPr="00EC0B3A">
              <w:rPr>
                <w:sz w:val="18"/>
              </w:rPr>
              <w:t xml:space="preserve"> N. imprese richiedenti 0</w:t>
            </w:r>
            <w:r w:rsidRPr="00EC0B3A">
              <w:rPr>
                <w:sz w:val="18"/>
              </w:rPr>
              <w:br/>
              <w:t xml:space="preserve"> N. imprese invitate 0 </w:t>
            </w:r>
          </w:p>
          <w:p w:rsidR="00C22A4A" w:rsidRPr="00C71388" w:rsidRDefault="00EC0B3A" w:rsidP="0016378C">
            <w:pPr>
              <w:cnfStyle w:val="000000100000" w:firstRow="0" w:lastRow="0" w:firstColumn="0" w:lastColumn="0" w:oddVBand="0" w:evenVBand="0" w:oddHBand="1" w:evenHBand="0" w:firstRowFirstColumn="0" w:firstRowLastColumn="0" w:lastRowFirstColumn="0" w:lastRowLastColumn="0"/>
            </w:pPr>
            <w:r w:rsidRPr="00EC0B3A">
              <w:rPr>
                <w:sz w:val="18"/>
              </w:rPr>
              <w:t>N. imprese offerenti 42</w:t>
            </w:r>
            <w:r w:rsidR="00C22A4A" w:rsidRPr="00EC0B3A">
              <w:rPr>
                <w:sz w:val="18"/>
              </w:rPr>
              <w:br/>
              <w:t>N. imprese ammesse 3</w:t>
            </w:r>
            <w:r w:rsidRPr="00EC0B3A">
              <w:rPr>
                <w:sz w:val="18"/>
              </w:rPr>
              <w:t>0</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Aggiudicatario</w:t>
            </w:r>
          </w:p>
          <w:p w:rsidR="00C22A4A" w:rsidRPr="00C71388" w:rsidRDefault="00C22A4A" w:rsidP="0016378C"/>
        </w:tc>
        <w:tc>
          <w:tcPr>
            <w:tcW w:w="4814" w:type="dxa"/>
          </w:tcPr>
          <w:p w:rsidR="00C22A4A" w:rsidRPr="00C71388" w:rsidRDefault="00C22A4A" w:rsidP="0016378C">
            <w:pPr>
              <w:pStyle w:val="Titolo2"/>
              <w:cnfStyle w:val="000000000000" w:firstRow="0" w:lastRow="0" w:firstColumn="0" w:lastColumn="0" w:oddVBand="0" w:evenVBand="0" w:oddHBand="0" w:evenHBand="0" w:firstRowFirstColumn="0" w:firstRowLastColumn="0" w:lastRowFirstColumn="0" w:lastRowLastColumn="0"/>
            </w:pPr>
            <w:r w:rsidRPr="00795497">
              <w:t> </w:t>
            </w:r>
            <w:r w:rsidR="00EC0B3A" w:rsidRPr="00EC0B3A">
              <w:t> </w:t>
            </w:r>
            <w:proofErr w:type="spellStart"/>
            <w:proofErr w:type="gramStart"/>
            <w:r w:rsidR="00EC0B3A">
              <w:t>lattanzi</w:t>
            </w:r>
            <w:proofErr w:type="spellEnd"/>
            <w:proofErr w:type="gramEnd"/>
            <w:r w:rsidR="00EC0B3A">
              <w:t xml:space="preserve"> s.r.l. </w:t>
            </w:r>
          </w:p>
        </w:tc>
      </w:tr>
      <w:tr w:rsidR="00C22A4A" w:rsidRPr="00C71388" w:rsidTr="00163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t>Criteri di aggiudicazione</w:t>
            </w:r>
          </w:p>
          <w:p w:rsidR="00C22A4A" w:rsidRPr="00C71388" w:rsidRDefault="00C22A4A" w:rsidP="0016378C"/>
        </w:tc>
        <w:tc>
          <w:tcPr>
            <w:tcW w:w="4814" w:type="dxa"/>
          </w:tcPr>
          <w:p w:rsidR="00C22A4A" w:rsidRPr="00C71388" w:rsidRDefault="00EC0B3A" w:rsidP="0016378C">
            <w:pPr>
              <w:cnfStyle w:val="000000100000" w:firstRow="0" w:lastRow="0" w:firstColumn="0" w:lastColumn="0" w:oddVBand="0" w:evenVBand="0" w:oddHBand="1" w:evenHBand="0" w:firstRowFirstColumn="0" w:firstRowLastColumn="0" w:lastRowFirstColumn="0" w:lastRowLastColumn="0"/>
            </w:pPr>
            <w:r w:rsidRPr="00EC0B3A">
              <w:t>Prezzo più basso</w:t>
            </w:r>
          </w:p>
        </w:tc>
      </w:tr>
      <w:tr w:rsidR="00C22A4A" w:rsidRPr="00C71388" w:rsidTr="0016378C">
        <w:tc>
          <w:tcPr>
            <w:cnfStyle w:val="001000000000" w:firstRow="0" w:lastRow="0" w:firstColumn="1" w:lastColumn="0" w:oddVBand="0" w:evenVBand="0" w:oddHBand="0" w:evenHBand="0" w:firstRowFirstColumn="0" w:firstRowLastColumn="0" w:lastRowFirstColumn="0" w:lastRowLastColumn="0"/>
            <w:tcW w:w="4814" w:type="dxa"/>
          </w:tcPr>
          <w:p w:rsidR="00C22A4A" w:rsidRPr="00C71388" w:rsidRDefault="00C22A4A" w:rsidP="0016378C">
            <w:r w:rsidRPr="00C71388">
              <w:lastRenderedPageBreak/>
              <w:t>Tempo di esecuzione dei lavori</w:t>
            </w:r>
          </w:p>
          <w:p w:rsidR="00C22A4A" w:rsidRPr="00C71388" w:rsidRDefault="00C22A4A" w:rsidP="0016378C"/>
        </w:tc>
        <w:tc>
          <w:tcPr>
            <w:tcW w:w="4814" w:type="dxa"/>
          </w:tcPr>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proofErr w:type="gramStart"/>
            <w:r>
              <w:t>numero</w:t>
            </w:r>
            <w:proofErr w:type="gramEnd"/>
            <w:r>
              <w:t xml:space="preserve"> giorni </w:t>
            </w:r>
            <w:r w:rsidR="00EC0B3A" w:rsidRPr="00EC0B3A">
              <w:t>242</w:t>
            </w:r>
          </w:p>
          <w:p w:rsidR="00C22A4A" w:rsidRPr="00C71388" w:rsidRDefault="00C22A4A" w:rsidP="0016378C">
            <w:pPr>
              <w:cnfStyle w:val="000000000000" w:firstRow="0" w:lastRow="0" w:firstColumn="0" w:lastColumn="0" w:oddVBand="0" w:evenVBand="0" w:oddHBand="0" w:evenHBand="0" w:firstRowFirstColumn="0" w:firstRowLastColumn="0" w:lastRowFirstColumn="0" w:lastRowLastColumn="0"/>
            </w:pPr>
            <w:r>
              <w:t> </w:t>
            </w:r>
            <w:proofErr w:type="gramStart"/>
            <w:r>
              <w:t>data</w:t>
            </w:r>
            <w:proofErr w:type="gramEnd"/>
            <w:r>
              <w:t xml:space="preserve"> presunta di fine lavori </w:t>
            </w:r>
            <w:r w:rsidR="00EC0B3A">
              <w:t>30/08/2016</w:t>
            </w:r>
          </w:p>
        </w:tc>
      </w:tr>
    </w:tbl>
    <w:p w:rsidR="00C22A4A" w:rsidRDefault="00C22A4A" w:rsidP="006914CF"/>
    <w:sectPr w:rsidR="00C22A4A" w:rsidSect="00C71388">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12" w:rsidRDefault="00CD2312" w:rsidP="006914CF">
      <w:pPr>
        <w:spacing w:after="0" w:line="240" w:lineRule="auto"/>
      </w:pPr>
      <w:r>
        <w:separator/>
      </w:r>
    </w:p>
  </w:endnote>
  <w:endnote w:type="continuationSeparator" w:id="0">
    <w:p w:rsidR="00CD2312" w:rsidRDefault="00CD2312" w:rsidP="0069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622823"/>
      <w:docPartObj>
        <w:docPartGallery w:val="Page Numbers (Bottom of Page)"/>
        <w:docPartUnique/>
      </w:docPartObj>
    </w:sdtPr>
    <w:sdtContent>
      <w:p w:rsidR="006914CF" w:rsidRDefault="006914CF">
        <w:pPr>
          <w:pStyle w:val="Pidipagina"/>
          <w:jc w:val="right"/>
        </w:pPr>
        <w:r>
          <w:fldChar w:fldCharType="begin"/>
        </w:r>
        <w:r>
          <w:instrText>PAGE   \* MERGEFORMAT</w:instrText>
        </w:r>
        <w:r>
          <w:fldChar w:fldCharType="separate"/>
        </w:r>
        <w:r>
          <w:rPr>
            <w:noProof/>
          </w:rPr>
          <w:t>12</w:t>
        </w:r>
        <w:r>
          <w:fldChar w:fldCharType="end"/>
        </w:r>
      </w:p>
    </w:sdtContent>
  </w:sdt>
  <w:p w:rsidR="006914CF" w:rsidRDefault="006914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12" w:rsidRDefault="00CD2312" w:rsidP="006914CF">
      <w:pPr>
        <w:spacing w:after="0" w:line="240" w:lineRule="auto"/>
      </w:pPr>
      <w:r>
        <w:separator/>
      </w:r>
    </w:p>
  </w:footnote>
  <w:footnote w:type="continuationSeparator" w:id="0">
    <w:p w:rsidR="00CD2312" w:rsidRDefault="00CD2312" w:rsidP="00691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1669"/>
    <w:multiLevelType w:val="hybridMultilevel"/>
    <w:tmpl w:val="5FDC1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88"/>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1A24"/>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271"/>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82F"/>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10E"/>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1EF3"/>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799"/>
    <w:rsid w:val="002107A0"/>
    <w:rsid w:val="00210BFB"/>
    <w:rsid w:val="00210E77"/>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9EF"/>
    <w:rsid w:val="00220A51"/>
    <w:rsid w:val="00220F85"/>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33C9"/>
    <w:rsid w:val="0023396E"/>
    <w:rsid w:val="002339D5"/>
    <w:rsid w:val="00233CFC"/>
    <w:rsid w:val="00234555"/>
    <w:rsid w:val="00234C95"/>
    <w:rsid w:val="002354E3"/>
    <w:rsid w:val="00235EAC"/>
    <w:rsid w:val="002360B0"/>
    <w:rsid w:val="002362A9"/>
    <w:rsid w:val="00236FB5"/>
    <w:rsid w:val="00237C2F"/>
    <w:rsid w:val="00240484"/>
    <w:rsid w:val="002405C8"/>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BCB"/>
    <w:rsid w:val="00254238"/>
    <w:rsid w:val="00254628"/>
    <w:rsid w:val="00254D42"/>
    <w:rsid w:val="0025559C"/>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3D05"/>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9F"/>
    <w:rsid w:val="00343AE0"/>
    <w:rsid w:val="0034410A"/>
    <w:rsid w:val="00344909"/>
    <w:rsid w:val="00346243"/>
    <w:rsid w:val="00346535"/>
    <w:rsid w:val="00346BF4"/>
    <w:rsid w:val="0034764C"/>
    <w:rsid w:val="00347695"/>
    <w:rsid w:val="003476C7"/>
    <w:rsid w:val="00347B0A"/>
    <w:rsid w:val="00347D8E"/>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37C2"/>
    <w:rsid w:val="003C43E5"/>
    <w:rsid w:val="003C44FF"/>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35EA"/>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3B85"/>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35E8"/>
    <w:rsid w:val="0062428B"/>
    <w:rsid w:val="00624991"/>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4CF"/>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3EC8"/>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497"/>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705"/>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4DD"/>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323"/>
    <w:rsid w:val="007F661D"/>
    <w:rsid w:val="007F6952"/>
    <w:rsid w:val="007F75D1"/>
    <w:rsid w:val="008011E9"/>
    <w:rsid w:val="0080178C"/>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FCE"/>
    <w:rsid w:val="00815780"/>
    <w:rsid w:val="00815C1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241F"/>
    <w:rsid w:val="008E30A2"/>
    <w:rsid w:val="008E35AA"/>
    <w:rsid w:val="008E36D0"/>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242"/>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407"/>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4485"/>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56CF"/>
    <w:rsid w:val="00AF6367"/>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2DF3"/>
    <w:rsid w:val="00B536D9"/>
    <w:rsid w:val="00B53E80"/>
    <w:rsid w:val="00B54261"/>
    <w:rsid w:val="00B543C5"/>
    <w:rsid w:val="00B552BD"/>
    <w:rsid w:val="00B55FF1"/>
    <w:rsid w:val="00B57412"/>
    <w:rsid w:val="00B603E8"/>
    <w:rsid w:val="00B6067B"/>
    <w:rsid w:val="00B60FD5"/>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2A4A"/>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1388"/>
    <w:rsid w:val="00C72532"/>
    <w:rsid w:val="00C72BAE"/>
    <w:rsid w:val="00C72EDD"/>
    <w:rsid w:val="00C73D45"/>
    <w:rsid w:val="00C74D09"/>
    <w:rsid w:val="00C758A1"/>
    <w:rsid w:val="00C75ADE"/>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312"/>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3E0"/>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0B3A"/>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3039"/>
    <w:rsid w:val="00F048C3"/>
    <w:rsid w:val="00F04DB1"/>
    <w:rsid w:val="00F05CA7"/>
    <w:rsid w:val="00F05D44"/>
    <w:rsid w:val="00F05E22"/>
    <w:rsid w:val="00F0602A"/>
    <w:rsid w:val="00F0612C"/>
    <w:rsid w:val="00F06139"/>
    <w:rsid w:val="00F06569"/>
    <w:rsid w:val="00F070DA"/>
    <w:rsid w:val="00F071D8"/>
    <w:rsid w:val="00F07BD5"/>
    <w:rsid w:val="00F10202"/>
    <w:rsid w:val="00F10376"/>
    <w:rsid w:val="00F105EF"/>
    <w:rsid w:val="00F110E2"/>
    <w:rsid w:val="00F111EF"/>
    <w:rsid w:val="00F11668"/>
    <w:rsid w:val="00F11A5E"/>
    <w:rsid w:val="00F11D83"/>
    <w:rsid w:val="00F12D4E"/>
    <w:rsid w:val="00F13B63"/>
    <w:rsid w:val="00F141E0"/>
    <w:rsid w:val="00F15422"/>
    <w:rsid w:val="00F15512"/>
    <w:rsid w:val="00F1599C"/>
    <w:rsid w:val="00F16652"/>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A75"/>
    <w:rsid w:val="00FB6173"/>
    <w:rsid w:val="00FB7FA1"/>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8C29-FBF8-4384-9E35-063B6E8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2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C7138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71388"/>
    <w:rPr>
      <w:rFonts w:eastAsiaTheme="minorEastAsia"/>
      <w:lang w:eastAsia="it-IT"/>
    </w:rPr>
  </w:style>
  <w:style w:type="paragraph" w:styleId="Paragrafoelenco">
    <w:name w:val="List Paragraph"/>
    <w:basedOn w:val="Normale"/>
    <w:uiPriority w:val="34"/>
    <w:qFormat/>
    <w:rsid w:val="00C71388"/>
    <w:pPr>
      <w:ind w:left="720"/>
      <w:contextualSpacing/>
    </w:pPr>
  </w:style>
  <w:style w:type="table" w:styleId="Tabellagriglia2-colore5">
    <w:name w:val="Grid Table 2 Accent 5"/>
    <w:basedOn w:val="Tabellanormale"/>
    <w:uiPriority w:val="47"/>
    <w:rsid w:val="00C7138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olo2Carattere">
    <w:name w:val="Titolo 2 Carattere"/>
    <w:basedOn w:val="Carpredefinitoparagrafo"/>
    <w:link w:val="Titolo2"/>
    <w:uiPriority w:val="9"/>
    <w:rsid w:val="0025559C"/>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6914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4CF"/>
    <w:rPr>
      <w:rFonts w:ascii="Segoe UI" w:hAnsi="Segoe UI" w:cs="Segoe UI"/>
      <w:sz w:val="18"/>
      <w:szCs w:val="18"/>
    </w:rPr>
  </w:style>
  <w:style w:type="paragraph" w:styleId="Intestazione">
    <w:name w:val="header"/>
    <w:basedOn w:val="Normale"/>
    <w:link w:val="IntestazioneCarattere"/>
    <w:uiPriority w:val="99"/>
    <w:unhideWhenUsed/>
    <w:rsid w:val="00691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4CF"/>
  </w:style>
  <w:style w:type="paragraph" w:styleId="Pidipagina">
    <w:name w:val="footer"/>
    <w:basedOn w:val="Normale"/>
    <w:link w:val="PidipaginaCarattere"/>
    <w:uiPriority w:val="99"/>
    <w:unhideWhenUsed/>
    <w:rsid w:val="00691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3476">
      <w:bodyDiv w:val="1"/>
      <w:marLeft w:val="0"/>
      <w:marRight w:val="0"/>
      <w:marTop w:val="0"/>
      <w:marBottom w:val="0"/>
      <w:divBdr>
        <w:top w:val="none" w:sz="0" w:space="0" w:color="auto"/>
        <w:left w:val="none" w:sz="0" w:space="0" w:color="auto"/>
        <w:bottom w:val="none" w:sz="0" w:space="0" w:color="auto"/>
        <w:right w:val="none" w:sz="0" w:space="0" w:color="auto"/>
      </w:divBdr>
    </w:div>
    <w:div w:id="86119419">
      <w:bodyDiv w:val="1"/>
      <w:marLeft w:val="0"/>
      <w:marRight w:val="0"/>
      <w:marTop w:val="0"/>
      <w:marBottom w:val="0"/>
      <w:divBdr>
        <w:top w:val="none" w:sz="0" w:space="0" w:color="auto"/>
        <w:left w:val="none" w:sz="0" w:space="0" w:color="auto"/>
        <w:bottom w:val="none" w:sz="0" w:space="0" w:color="auto"/>
        <w:right w:val="none" w:sz="0" w:space="0" w:color="auto"/>
      </w:divBdr>
    </w:div>
    <w:div w:id="240919163">
      <w:bodyDiv w:val="1"/>
      <w:marLeft w:val="0"/>
      <w:marRight w:val="0"/>
      <w:marTop w:val="0"/>
      <w:marBottom w:val="0"/>
      <w:divBdr>
        <w:top w:val="none" w:sz="0" w:space="0" w:color="auto"/>
        <w:left w:val="none" w:sz="0" w:space="0" w:color="auto"/>
        <w:bottom w:val="none" w:sz="0" w:space="0" w:color="auto"/>
        <w:right w:val="none" w:sz="0" w:space="0" w:color="auto"/>
      </w:divBdr>
    </w:div>
    <w:div w:id="464781975">
      <w:bodyDiv w:val="1"/>
      <w:marLeft w:val="0"/>
      <w:marRight w:val="0"/>
      <w:marTop w:val="0"/>
      <w:marBottom w:val="0"/>
      <w:divBdr>
        <w:top w:val="none" w:sz="0" w:space="0" w:color="auto"/>
        <w:left w:val="none" w:sz="0" w:space="0" w:color="auto"/>
        <w:bottom w:val="none" w:sz="0" w:space="0" w:color="auto"/>
        <w:right w:val="none" w:sz="0" w:space="0" w:color="auto"/>
      </w:divBdr>
    </w:div>
    <w:div w:id="885265010">
      <w:bodyDiv w:val="1"/>
      <w:marLeft w:val="0"/>
      <w:marRight w:val="0"/>
      <w:marTop w:val="0"/>
      <w:marBottom w:val="0"/>
      <w:divBdr>
        <w:top w:val="none" w:sz="0" w:space="0" w:color="auto"/>
        <w:left w:val="none" w:sz="0" w:space="0" w:color="auto"/>
        <w:bottom w:val="none" w:sz="0" w:space="0" w:color="auto"/>
        <w:right w:val="none" w:sz="0" w:space="0" w:color="auto"/>
      </w:divBdr>
    </w:div>
    <w:div w:id="928083922">
      <w:bodyDiv w:val="1"/>
      <w:marLeft w:val="0"/>
      <w:marRight w:val="0"/>
      <w:marTop w:val="0"/>
      <w:marBottom w:val="0"/>
      <w:divBdr>
        <w:top w:val="none" w:sz="0" w:space="0" w:color="auto"/>
        <w:left w:val="none" w:sz="0" w:space="0" w:color="auto"/>
        <w:bottom w:val="none" w:sz="0" w:space="0" w:color="auto"/>
        <w:right w:val="none" w:sz="0" w:space="0" w:color="auto"/>
      </w:divBdr>
    </w:div>
    <w:div w:id="1478915452">
      <w:bodyDiv w:val="1"/>
      <w:marLeft w:val="0"/>
      <w:marRight w:val="0"/>
      <w:marTop w:val="0"/>
      <w:marBottom w:val="0"/>
      <w:divBdr>
        <w:top w:val="none" w:sz="0" w:space="0" w:color="auto"/>
        <w:left w:val="none" w:sz="0" w:space="0" w:color="auto"/>
        <w:bottom w:val="none" w:sz="0" w:space="0" w:color="auto"/>
        <w:right w:val="none" w:sz="0" w:space="0" w:color="auto"/>
      </w:divBdr>
    </w:div>
    <w:div w:id="1841308245">
      <w:bodyDiv w:val="1"/>
      <w:marLeft w:val="0"/>
      <w:marRight w:val="0"/>
      <w:marTop w:val="0"/>
      <w:marBottom w:val="0"/>
      <w:divBdr>
        <w:top w:val="none" w:sz="0" w:space="0" w:color="auto"/>
        <w:left w:val="none" w:sz="0" w:space="0" w:color="auto"/>
        <w:bottom w:val="none" w:sz="0" w:space="0" w:color="auto"/>
        <w:right w:val="none" w:sz="0" w:space="0" w:color="auto"/>
      </w:divBdr>
    </w:div>
    <w:div w:id="1909220512">
      <w:bodyDiv w:val="1"/>
      <w:marLeft w:val="0"/>
      <w:marRight w:val="0"/>
      <w:marTop w:val="0"/>
      <w:marBottom w:val="0"/>
      <w:divBdr>
        <w:top w:val="none" w:sz="0" w:space="0" w:color="auto"/>
        <w:left w:val="none" w:sz="0" w:space="0" w:color="auto"/>
        <w:bottom w:val="none" w:sz="0" w:space="0" w:color="auto"/>
        <w:right w:val="none" w:sz="0" w:space="0" w:color="auto"/>
      </w:divBdr>
    </w:div>
    <w:div w:id="2015843567">
      <w:bodyDiv w:val="1"/>
      <w:marLeft w:val="0"/>
      <w:marRight w:val="0"/>
      <w:marTop w:val="0"/>
      <w:marBottom w:val="0"/>
      <w:divBdr>
        <w:top w:val="none" w:sz="0" w:space="0" w:color="auto"/>
        <w:left w:val="none" w:sz="0" w:space="0" w:color="auto"/>
        <w:bottom w:val="none" w:sz="0" w:space="0" w:color="auto"/>
        <w:right w:val="none" w:sz="0" w:space="0" w:color="auto"/>
      </w:divBdr>
    </w:div>
    <w:div w:id="20396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DF8055ABD4BD486FDBD4CAAD1EFDF"/>
        <w:category>
          <w:name w:val="Generale"/>
          <w:gallery w:val="placeholder"/>
        </w:category>
        <w:types>
          <w:type w:val="bbPlcHdr"/>
        </w:types>
        <w:behaviors>
          <w:behavior w:val="content"/>
        </w:behaviors>
        <w:guid w:val="{7782B24C-A8F3-4180-9AA2-7F08843D4601}"/>
      </w:docPartPr>
      <w:docPartBody>
        <w:p w:rsidR="00E50351" w:rsidRDefault="00E50351" w:rsidP="00E50351">
          <w:pPr>
            <w:pStyle w:val="E57DF8055ABD4BD486FDBD4CAAD1EFDF"/>
          </w:pPr>
          <w:r>
            <w:rPr>
              <w:rFonts w:asciiTheme="majorHAnsi" w:eastAsiaTheme="majorEastAsia" w:hAnsiTheme="majorHAnsi" w:cstheme="majorBidi"/>
              <w:color w:val="5B9BD5" w:themeColor="accent1"/>
              <w:sz w:val="88"/>
              <w:szCs w:val="88"/>
            </w:rPr>
            <w:t>[Titolo del documento]</w:t>
          </w:r>
        </w:p>
      </w:docPartBody>
    </w:docPart>
    <w:docPart>
      <w:docPartPr>
        <w:name w:val="EA8101A570C849A9AE31367929968E61"/>
        <w:category>
          <w:name w:val="Generale"/>
          <w:gallery w:val="placeholder"/>
        </w:category>
        <w:types>
          <w:type w:val="bbPlcHdr"/>
        </w:types>
        <w:behaviors>
          <w:behavior w:val="content"/>
        </w:behaviors>
        <w:guid w:val="{00D0A795-030E-4005-B6F6-1EC4633D7094}"/>
      </w:docPartPr>
      <w:docPartBody>
        <w:p w:rsidR="00E50351" w:rsidRDefault="00E50351" w:rsidP="00E50351">
          <w:pPr>
            <w:pStyle w:val="EA8101A570C849A9AE31367929968E61"/>
          </w:pPr>
          <w:r>
            <w:rPr>
              <w:color w:val="2E74B5" w:themeColor="accent1" w:themeShade="BF"/>
              <w:sz w:val="24"/>
              <w:szCs w:val="24"/>
            </w:rPr>
            <w:t>[Sottotitolo del documento]</w:t>
          </w:r>
        </w:p>
      </w:docPartBody>
    </w:docPart>
    <w:docPart>
      <w:docPartPr>
        <w:name w:val="8186347C5D464C3BB251F8CE35860AC1"/>
        <w:category>
          <w:name w:val="Generale"/>
          <w:gallery w:val="placeholder"/>
        </w:category>
        <w:types>
          <w:type w:val="bbPlcHdr"/>
        </w:types>
        <w:behaviors>
          <w:behavior w:val="content"/>
        </w:behaviors>
        <w:guid w:val="{1A683DB7-B214-4554-907F-85E0C5186D6B}"/>
      </w:docPartPr>
      <w:docPartBody>
        <w:p w:rsidR="00E50351" w:rsidRDefault="00E50351" w:rsidP="00E50351">
          <w:pPr>
            <w:pStyle w:val="8186347C5D464C3BB251F8CE35860AC1"/>
          </w:pPr>
          <w:r>
            <w:rPr>
              <w:color w:val="5B9BD5" w:themeColor="accent1"/>
              <w:sz w:val="28"/>
              <w:szCs w:val="28"/>
            </w:rPr>
            <w:t>[Nome dell'autore]</w:t>
          </w:r>
        </w:p>
      </w:docPartBody>
    </w:docPart>
    <w:docPart>
      <w:docPartPr>
        <w:name w:val="7E27D7BB771F4CC9B31A406F54DDB44C"/>
        <w:category>
          <w:name w:val="Generale"/>
          <w:gallery w:val="placeholder"/>
        </w:category>
        <w:types>
          <w:type w:val="bbPlcHdr"/>
        </w:types>
        <w:behaviors>
          <w:behavior w:val="content"/>
        </w:behaviors>
        <w:guid w:val="{A47C8A86-B368-4DB0-9773-B91EA5009FEB}"/>
      </w:docPartPr>
      <w:docPartBody>
        <w:p w:rsidR="00E50351" w:rsidRDefault="00E50351" w:rsidP="00E50351">
          <w:pPr>
            <w:pStyle w:val="7E27D7BB771F4CC9B31A406F54DDB44C"/>
          </w:pPr>
          <w:r>
            <w:rPr>
              <w:color w:val="5B9BD5"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51"/>
    <w:rsid w:val="00E50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56B80517CB3430985661E211B92947F">
    <w:name w:val="D56B80517CB3430985661E211B92947F"/>
    <w:rsid w:val="00E50351"/>
  </w:style>
  <w:style w:type="paragraph" w:customStyle="1" w:styleId="E57DF8055ABD4BD486FDBD4CAAD1EFDF">
    <w:name w:val="E57DF8055ABD4BD486FDBD4CAAD1EFDF"/>
    <w:rsid w:val="00E50351"/>
  </w:style>
  <w:style w:type="paragraph" w:customStyle="1" w:styleId="EA8101A570C849A9AE31367929968E61">
    <w:name w:val="EA8101A570C849A9AE31367929968E61"/>
    <w:rsid w:val="00E50351"/>
  </w:style>
  <w:style w:type="paragraph" w:customStyle="1" w:styleId="8186347C5D464C3BB251F8CE35860AC1">
    <w:name w:val="8186347C5D464C3BB251F8CE35860AC1"/>
    <w:rsid w:val="00E50351"/>
  </w:style>
  <w:style w:type="paragraph" w:customStyle="1" w:styleId="7E27D7BB771F4CC9B31A406F54DDB44C">
    <w:name w:val="7E27D7BB771F4CC9B31A406F54DDB44C"/>
    <w:rsid w:val="00E5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2618</Words>
  <Characters>14924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Aggiudicazioni di lavori pubblici in provincia di Napoli superiori a 150mila euro</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Aggiudicazioni di lavori pubblici in provincia di Napoli superiori a 150mila euro</dc:title>
  <dc:subject>Dal 1° gennaio al 16 febbraio 2016</dc:subject>
  <dc:creator>ds</dc:creator>
  <cp:keywords/>
  <dc:description/>
  <cp:lastModifiedBy>Segreti</cp:lastModifiedBy>
  <cp:revision>2</cp:revision>
  <cp:lastPrinted>2016-02-18T15:40:00Z</cp:lastPrinted>
  <dcterms:created xsi:type="dcterms:W3CDTF">2016-02-18T14:23:00Z</dcterms:created>
  <dcterms:modified xsi:type="dcterms:W3CDTF">2016-02-18T15:46:00Z</dcterms:modified>
</cp:coreProperties>
</file>